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AE" w:rsidRPr="00135493" w:rsidRDefault="00B24FAE" w:rsidP="00497EF7">
      <w:pPr>
        <w:pStyle w:val="ConsPlusTitle"/>
        <w:widowControl/>
        <w:tabs>
          <w:tab w:val="left" w:pos="5040"/>
          <w:tab w:val="left" w:pos="5220"/>
        </w:tabs>
        <w:ind w:firstLine="6096"/>
        <w:rPr>
          <w:rFonts w:ascii="Times New Roman" w:hAnsi="Times New Roman" w:cs="Times New Roman"/>
        </w:rPr>
      </w:pPr>
      <w:r w:rsidRPr="00135493">
        <w:rPr>
          <w:rFonts w:ascii="Times New Roman" w:hAnsi="Times New Roman" w:cs="Times New Roman"/>
        </w:rPr>
        <w:t>Приложение №</w:t>
      </w:r>
      <w:r w:rsidR="002C118A" w:rsidRPr="00135493">
        <w:rPr>
          <w:rFonts w:ascii="Times New Roman" w:hAnsi="Times New Roman" w:cs="Times New Roman"/>
        </w:rPr>
        <w:t xml:space="preserve"> </w:t>
      </w:r>
      <w:r w:rsidR="00DA377D" w:rsidRPr="00135493">
        <w:rPr>
          <w:rFonts w:ascii="Times New Roman" w:hAnsi="Times New Roman" w:cs="Times New Roman"/>
        </w:rPr>
        <w:t>4</w:t>
      </w:r>
      <w:r w:rsidRPr="00135493">
        <w:rPr>
          <w:rFonts w:ascii="Times New Roman" w:hAnsi="Times New Roman" w:cs="Times New Roman"/>
        </w:rPr>
        <w:t xml:space="preserve"> </w:t>
      </w:r>
    </w:p>
    <w:p w:rsidR="00B24FAE" w:rsidRPr="00F474F2" w:rsidRDefault="00B24FAE" w:rsidP="00497EF7">
      <w:pPr>
        <w:pStyle w:val="ConsPlusTitle"/>
        <w:widowControl/>
        <w:tabs>
          <w:tab w:val="left" w:pos="5040"/>
          <w:tab w:val="left" w:pos="5220"/>
        </w:tabs>
        <w:ind w:firstLine="6096"/>
        <w:rPr>
          <w:rFonts w:ascii="Times New Roman" w:hAnsi="Times New Roman" w:cs="Times New Roman"/>
          <w:b w:val="0"/>
        </w:rPr>
      </w:pPr>
      <w:r w:rsidRPr="00F474F2">
        <w:rPr>
          <w:rFonts w:ascii="Times New Roman" w:hAnsi="Times New Roman" w:cs="Times New Roman"/>
          <w:b w:val="0"/>
        </w:rPr>
        <w:t>к муниципальной программе</w:t>
      </w:r>
    </w:p>
    <w:p w:rsidR="00B24FAE" w:rsidRPr="00F474F2" w:rsidRDefault="00B24FAE" w:rsidP="00497EF7">
      <w:pPr>
        <w:pStyle w:val="ConsPlusTitle"/>
        <w:widowControl/>
        <w:tabs>
          <w:tab w:val="left" w:pos="5040"/>
          <w:tab w:val="left" w:pos="5220"/>
        </w:tabs>
        <w:ind w:firstLine="6096"/>
        <w:rPr>
          <w:rFonts w:ascii="Times New Roman" w:hAnsi="Times New Roman" w:cs="Times New Roman"/>
          <w:b w:val="0"/>
        </w:rPr>
      </w:pPr>
      <w:r w:rsidRPr="00F474F2">
        <w:rPr>
          <w:rFonts w:ascii="Times New Roman" w:hAnsi="Times New Roman" w:cs="Times New Roman"/>
          <w:b w:val="0"/>
        </w:rPr>
        <w:t>«Реформирование и модернизация</w:t>
      </w:r>
    </w:p>
    <w:p w:rsidR="00B24FAE" w:rsidRPr="00F474F2" w:rsidRDefault="00B24FAE" w:rsidP="00497EF7">
      <w:pPr>
        <w:pStyle w:val="ConsPlusTitle"/>
        <w:widowControl/>
        <w:tabs>
          <w:tab w:val="left" w:pos="5040"/>
          <w:tab w:val="left" w:pos="5220"/>
        </w:tabs>
        <w:ind w:firstLine="6096"/>
        <w:rPr>
          <w:rFonts w:ascii="Times New Roman" w:hAnsi="Times New Roman" w:cs="Times New Roman"/>
          <w:b w:val="0"/>
        </w:rPr>
      </w:pPr>
      <w:r w:rsidRPr="00F474F2">
        <w:rPr>
          <w:rFonts w:ascii="Times New Roman" w:hAnsi="Times New Roman" w:cs="Times New Roman"/>
          <w:b w:val="0"/>
        </w:rPr>
        <w:t>жилищно-коммунального хозяйства</w:t>
      </w:r>
    </w:p>
    <w:p w:rsidR="00B24FAE" w:rsidRPr="00F474F2" w:rsidRDefault="00B24FAE" w:rsidP="00497EF7">
      <w:pPr>
        <w:pStyle w:val="ConsPlusTitle"/>
        <w:widowControl/>
        <w:tabs>
          <w:tab w:val="left" w:pos="5040"/>
          <w:tab w:val="left" w:pos="5220"/>
        </w:tabs>
        <w:ind w:firstLine="6096"/>
        <w:rPr>
          <w:rFonts w:ascii="Times New Roman" w:hAnsi="Times New Roman" w:cs="Times New Roman"/>
          <w:b w:val="0"/>
        </w:rPr>
      </w:pPr>
      <w:r w:rsidRPr="00F474F2">
        <w:rPr>
          <w:rFonts w:ascii="Times New Roman" w:hAnsi="Times New Roman" w:cs="Times New Roman"/>
          <w:b w:val="0"/>
        </w:rPr>
        <w:t xml:space="preserve">и повышение энергетической </w:t>
      </w:r>
    </w:p>
    <w:p w:rsidR="00B24FAE" w:rsidRPr="00F474F2" w:rsidRDefault="00B24FAE" w:rsidP="00497EF7">
      <w:pPr>
        <w:pStyle w:val="ConsPlusTitle"/>
        <w:widowControl/>
        <w:tabs>
          <w:tab w:val="left" w:pos="5040"/>
          <w:tab w:val="left" w:pos="5220"/>
        </w:tabs>
        <w:ind w:firstLine="6096"/>
        <w:rPr>
          <w:rFonts w:ascii="Times New Roman" w:hAnsi="Times New Roman" w:cs="Times New Roman"/>
          <w:b w:val="0"/>
        </w:rPr>
      </w:pPr>
      <w:r w:rsidRPr="00F474F2">
        <w:rPr>
          <w:rFonts w:ascii="Times New Roman" w:hAnsi="Times New Roman" w:cs="Times New Roman"/>
          <w:b w:val="0"/>
        </w:rPr>
        <w:t>эффективности в сельском поселении</w:t>
      </w:r>
    </w:p>
    <w:p w:rsidR="00B24FAE" w:rsidRPr="00F474F2" w:rsidRDefault="00B24FAE" w:rsidP="00497EF7">
      <w:pPr>
        <w:pStyle w:val="ConsPlusTitle"/>
        <w:widowControl/>
        <w:tabs>
          <w:tab w:val="left" w:pos="5040"/>
          <w:tab w:val="left" w:pos="5220"/>
        </w:tabs>
        <w:ind w:firstLine="6096"/>
        <w:rPr>
          <w:rFonts w:ascii="Times New Roman" w:hAnsi="Times New Roman" w:cs="Times New Roman"/>
          <w:b w:val="0"/>
        </w:rPr>
      </w:pPr>
      <w:r w:rsidRPr="00F474F2">
        <w:rPr>
          <w:rFonts w:ascii="Times New Roman" w:hAnsi="Times New Roman" w:cs="Times New Roman"/>
          <w:b w:val="0"/>
        </w:rPr>
        <w:t xml:space="preserve">Хатанга» </w:t>
      </w:r>
    </w:p>
    <w:p w:rsidR="00B24FAE" w:rsidRPr="00F474F2" w:rsidRDefault="00B24FAE" w:rsidP="009233A5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B24FAE" w:rsidRPr="00F474F2" w:rsidRDefault="00B24FAE" w:rsidP="009233A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74F2">
        <w:rPr>
          <w:rFonts w:ascii="Times New Roman" w:hAnsi="Times New Roman" w:cs="Times New Roman"/>
          <w:sz w:val="24"/>
          <w:szCs w:val="24"/>
        </w:rPr>
        <w:t xml:space="preserve">Подпрограмма  </w:t>
      </w:r>
    </w:p>
    <w:p w:rsidR="009233A5" w:rsidRPr="009233A5" w:rsidRDefault="00B24FAE" w:rsidP="009233A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33A5">
        <w:rPr>
          <w:rFonts w:ascii="Times New Roman" w:hAnsi="Times New Roman" w:cs="Times New Roman"/>
          <w:b w:val="0"/>
          <w:sz w:val="24"/>
          <w:szCs w:val="24"/>
        </w:rPr>
        <w:t>«</w:t>
      </w:r>
      <w:r w:rsidR="007127BA" w:rsidRPr="009233A5">
        <w:rPr>
          <w:rFonts w:ascii="Times New Roman" w:hAnsi="Times New Roman" w:cs="Times New Roman"/>
          <w:b w:val="0"/>
          <w:sz w:val="24"/>
          <w:szCs w:val="24"/>
        </w:rPr>
        <w:t xml:space="preserve">Переход на отпуск горячей и холодной воды потребителям, </w:t>
      </w:r>
    </w:p>
    <w:p w:rsidR="009233A5" w:rsidRPr="009233A5" w:rsidRDefault="007127BA" w:rsidP="009233A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33A5">
        <w:rPr>
          <w:rFonts w:ascii="Times New Roman" w:hAnsi="Times New Roman" w:cs="Times New Roman"/>
          <w:b w:val="0"/>
          <w:sz w:val="24"/>
          <w:szCs w:val="24"/>
        </w:rPr>
        <w:t xml:space="preserve">проживающим в муниципальном жилом фонде, в соответствии </w:t>
      </w:r>
    </w:p>
    <w:p w:rsidR="00B24FAE" w:rsidRPr="009233A5" w:rsidRDefault="007127BA" w:rsidP="009233A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33A5">
        <w:rPr>
          <w:rFonts w:ascii="Times New Roman" w:hAnsi="Times New Roman" w:cs="Times New Roman"/>
          <w:b w:val="0"/>
          <w:sz w:val="24"/>
          <w:szCs w:val="24"/>
        </w:rPr>
        <w:t>с показаниями индивидуальных приборов учёта</w:t>
      </w:r>
      <w:r w:rsidR="00B24FAE" w:rsidRPr="009233A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24FAE" w:rsidRPr="009233A5" w:rsidRDefault="00B24FAE" w:rsidP="009233A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4FAE" w:rsidRPr="009233A5" w:rsidRDefault="00135493" w:rsidP="009233A5">
      <w:pPr>
        <w:pStyle w:val="ConsPlusTitle"/>
        <w:widowControl/>
        <w:numPr>
          <w:ilvl w:val="0"/>
          <w:numId w:val="6"/>
        </w:numPr>
        <w:tabs>
          <w:tab w:val="left" w:pos="5040"/>
          <w:tab w:val="left" w:pos="5220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233A5">
        <w:rPr>
          <w:rFonts w:ascii="Times New Roman" w:hAnsi="Times New Roman" w:cs="Times New Roman"/>
          <w:sz w:val="24"/>
          <w:szCs w:val="24"/>
        </w:rPr>
        <w:t xml:space="preserve"> </w:t>
      </w:r>
      <w:r w:rsidR="00B24FAE" w:rsidRPr="009233A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B24FAE" w:rsidRPr="009233A5" w:rsidRDefault="00B24FAE" w:rsidP="009233A5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8363"/>
      </w:tblGrid>
      <w:tr w:rsidR="00135493" w:rsidRPr="009233A5" w:rsidTr="009233A5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93" w:rsidRPr="009233A5" w:rsidRDefault="00135493" w:rsidP="009233A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33A5">
              <w:rPr>
                <w:sz w:val="22"/>
              </w:rPr>
              <w:t>Ответственный исполнитель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A5" w:rsidRDefault="000C644E" w:rsidP="009233A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233A5">
              <w:rPr>
                <w:bCs/>
                <w:sz w:val="22"/>
              </w:rPr>
              <w:t xml:space="preserve">Отдел ЖКХ, благоустройства и градостроительства </w:t>
            </w:r>
          </w:p>
          <w:p w:rsidR="00135493" w:rsidRPr="009233A5" w:rsidRDefault="000C644E" w:rsidP="009233A5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9233A5">
              <w:rPr>
                <w:bCs/>
                <w:sz w:val="22"/>
              </w:rPr>
              <w:t>Администрации сельского поселения Хатанга</w:t>
            </w:r>
          </w:p>
        </w:tc>
      </w:tr>
      <w:tr w:rsidR="00135493" w:rsidRPr="009233A5" w:rsidTr="009233A5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93" w:rsidRPr="009233A5" w:rsidRDefault="00135493" w:rsidP="009233A5">
            <w:pPr>
              <w:jc w:val="center"/>
              <w:rPr>
                <w:sz w:val="22"/>
              </w:rPr>
            </w:pPr>
            <w:r w:rsidRPr="009233A5">
              <w:rPr>
                <w:sz w:val="22"/>
              </w:rPr>
              <w:t>Правовые основания для разработки муниципальной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93" w:rsidRPr="009233A5" w:rsidRDefault="009233A5" w:rsidP="009233A5">
            <w:pPr>
              <w:jc w:val="both"/>
              <w:rPr>
                <w:sz w:val="22"/>
              </w:rPr>
            </w:pPr>
            <w:r w:rsidRPr="009233A5">
              <w:rPr>
                <w:sz w:val="22"/>
                <w:lang w:val="x-none"/>
              </w:rPr>
              <w:t>1. Статья</w:t>
            </w:r>
            <w:r w:rsidR="00135493" w:rsidRPr="009233A5">
              <w:rPr>
                <w:sz w:val="22"/>
                <w:lang w:val="x-none"/>
              </w:rPr>
              <w:t xml:space="preserve"> 179 Бюджетного Кодекса РФ</w:t>
            </w:r>
            <w:r w:rsidRPr="009233A5">
              <w:rPr>
                <w:sz w:val="22"/>
              </w:rPr>
              <w:t>.</w:t>
            </w:r>
          </w:p>
          <w:p w:rsidR="00135493" w:rsidRPr="009233A5" w:rsidRDefault="000C644E" w:rsidP="009233A5">
            <w:pPr>
              <w:jc w:val="both"/>
              <w:rPr>
                <w:sz w:val="22"/>
              </w:rPr>
            </w:pPr>
            <w:r w:rsidRPr="009233A5">
              <w:rPr>
                <w:sz w:val="22"/>
              </w:rPr>
              <w:t>2</w:t>
            </w:r>
            <w:r w:rsidRPr="009233A5">
              <w:rPr>
                <w:sz w:val="22"/>
                <w:lang w:val="x-none"/>
              </w:rPr>
              <w:t>.</w:t>
            </w:r>
            <w:r w:rsidRPr="009233A5">
              <w:rPr>
                <w:sz w:val="22"/>
              </w:rPr>
              <w:t xml:space="preserve"> Постановление Администрации сельского пос</w:t>
            </w:r>
            <w:r w:rsidR="009233A5">
              <w:rPr>
                <w:sz w:val="22"/>
              </w:rPr>
              <w:t xml:space="preserve">еления Хатанга от 28.01.2020 г.         № </w:t>
            </w:r>
            <w:r w:rsidRPr="009233A5">
              <w:rPr>
                <w:sz w:val="22"/>
              </w:rPr>
              <w:t>006-П «О внес</w:t>
            </w:r>
            <w:r w:rsidR="009233A5" w:rsidRPr="009233A5">
              <w:rPr>
                <w:sz w:val="22"/>
              </w:rPr>
              <w:t>ении изменений в Постановление А</w:t>
            </w:r>
            <w:r w:rsidRPr="009233A5">
              <w:rPr>
                <w:sz w:val="22"/>
              </w:rPr>
              <w:t>дминистрации сельского поселения Хатанга от 30.07.2013</w:t>
            </w:r>
            <w:r w:rsidR="009233A5" w:rsidRPr="009233A5">
              <w:rPr>
                <w:sz w:val="22"/>
              </w:rPr>
              <w:t xml:space="preserve"> </w:t>
            </w:r>
            <w:r w:rsidRPr="009233A5">
              <w:rPr>
                <w:sz w:val="22"/>
              </w:rPr>
              <w:t>г. № 103-П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</w:p>
        </w:tc>
      </w:tr>
      <w:tr w:rsidR="00F474F2" w:rsidRPr="009233A5" w:rsidTr="009233A5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E" w:rsidRPr="009233A5" w:rsidRDefault="00B24FAE" w:rsidP="009233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>Цел</w:t>
            </w:r>
            <w:r w:rsidR="00135493" w:rsidRPr="009233A5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 xml:space="preserve"> подпрограммы</w:t>
            </w:r>
          </w:p>
          <w:p w:rsidR="00B24FAE" w:rsidRPr="009233A5" w:rsidRDefault="00B24FAE" w:rsidP="009233A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7BA" w:rsidRPr="009233A5" w:rsidRDefault="007127BA" w:rsidP="009233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="00135493" w:rsidRPr="009233A5">
              <w:rPr>
                <w:rFonts w:ascii="Times New Roman" w:hAnsi="Times New Roman" w:cs="Times New Roman"/>
                <w:sz w:val="22"/>
                <w:szCs w:val="24"/>
              </w:rPr>
              <w:t>Э</w:t>
            </w: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>кономия ресурсов водоснабжения за счёт сокращения объёмов потребления потребителями;</w:t>
            </w:r>
          </w:p>
          <w:p w:rsidR="007127BA" w:rsidRPr="009233A5" w:rsidRDefault="007127BA" w:rsidP="009233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="00135493" w:rsidRPr="009233A5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>порядочение расчётов за коммунальные услуги в соответствии с их реальными объёмами потребления;</w:t>
            </w:r>
          </w:p>
          <w:p w:rsidR="007127BA" w:rsidRPr="009233A5" w:rsidRDefault="007127BA" w:rsidP="009233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="00135493" w:rsidRPr="009233A5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 xml:space="preserve">овышение уровня жизни населения за счёт сокращения платы за </w:t>
            </w:r>
            <w:r w:rsidR="002D3932" w:rsidRPr="009233A5">
              <w:rPr>
                <w:rFonts w:ascii="Times New Roman" w:hAnsi="Times New Roman" w:cs="Times New Roman"/>
                <w:sz w:val="22"/>
                <w:szCs w:val="24"/>
              </w:rPr>
              <w:t>потреблённые ресурсы</w:t>
            </w: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7127BA" w:rsidRPr="009233A5" w:rsidRDefault="007127BA" w:rsidP="009233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="00135493" w:rsidRPr="009233A5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>окращение выпадающих расходов предприятий, осу</w:t>
            </w:r>
            <w:r w:rsidR="009233A5">
              <w:rPr>
                <w:rFonts w:ascii="Times New Roman" w:hAnsi="Times New Roman" w:cs="Times New Roman"/>
                <w:sz w:val="22"/>
                <w:szCs w:val="24"/>
              </w:rPr>
              <w:t xml:space="preserve">ществляющих </w:t>
            </w:r>
            <w:r w:rsidR="009233A5" w:rsidRPr="009233A5">
              <w:rPr>
                <w:rFonts w:ascii="Times New Roman" w:hAnsi="Times New Roman" w:cs="Times New Roman"/>
                <w:sz w:val="22"/>
                <w:szCs w:val="24"/>
              </w:rPr>
              <w:t>водоснабжение.</w:t>
            </w:r>
          </w:p>
        </w:tc>
      </w:tr>
      <w:tr w:rsidR="00135493" w:rsidRPr="009233A5" w:rsidTr="009233A5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3" w:rsidRPr="009233A5" w:rsidRDefault="00135493" w:rsidP="009233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>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3" w:rsidRPr="009233A5" w:rsidRDefault="00135493" w:rsidP="009233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>- Оптимизация водоснабжения села Хатанга;</w:t>
            </w:r>
          </w:p>
          <w:p w:rsidR="00135493" w:rsidRPr="009233A5" w:rsidRDefault="00135493" w:rsidP="009233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233A5">
              <w:rPr>
                <w:rFonts w:ascii="Times New Roman" w:hAnsi="Times New Roman" w:cs="Times New Roman"/>
                <w:sz w:val="22"/>
                <w:szCs w:val="24"/>
              </w:rPr>
              <w:t>- Осуществление перехода на оплату потребления ресурсов горячего и холодного водоснабжения потребителей, проживающих в муниципальном жилом фонде, с учётом индивидуальных приборов учёта потребления ресурсов</w:t>
            </w:r>
            <w:r w:rsidR="009233A5" w:rsidRPr="009233A5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F474F2" w:rsidRPr="009233A5" w:rsidTr="009233A5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3" w:rsidRPr="009233A5" w:rsidRDefault="00135493" w:rsidP="009233A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33A5">
              <w:rPr>
                <w:sz w:val="22"/>
              </w:rPr>
              <w:t>Показатели результатов подпрограммы</w:t>
            </w:r>
          </w:p>
          <w:p w:rsidR="00B24FAE" w:rsidRPr="009233A5" w:rsidRDefault="00B24FAE" w:rsidP="009233A5">
            <w:pPr>
              <w:pStyle w:val="ConsPlusCell"/>
              <w:jc w:val="center"/>
              <w:rPr>
                <w:sz w:val="22"/>
              </w:rPr>
            </w:pPr>
          </w:p>
          <w:p w:rsidR="00B24FAE" w:rsidRPr="009233A5" w:rsidRDefault="00B24FAE" w:rsidP="009233A5">
            <w:pPr>
              <w:pStyle w:val="ConsPlusCell"/>
              <w:jc w:val="center"/>
              <w:rPr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A5" w:rsidRPr="009233A5" w:rsidRDefault="0081133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Доля жилых помещений, находящихся в собственности сельского поселения Хатанга, оснащённых индив</w:t>
            </w:r>
            <w:r w:rsidR="005310C3" w:rsidRPr="009233A5">
              <w:rPr>
                <w:sz w:val="22"/>
              </w:rPr>
              <w:t>идуальными приборами учёта используемых</w:t>
            </w:r>
            <w:r w:rsidRPr="009233A5">
              <w:rPr>
                <w:sz w:val="22"/>
              </w:rPr>
              <w:t xml:space="preserve"> ресурсов, в том числе:</w:t>
            </w:r>
          </w:p>
          <w:p w:rsidR="0081133E" w:rsidRPr="009233A5" w:rsidRDefault="00E72CAF" w:rsidP="009233A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 w:rsidR="009233A5" w:rsidRPr="009233A5">
              <w:rPr>
                <w:sz w:val="22"/>
              </w:rPr>
              <w:t xml:space="preserve">1. </w:t>
            </w:r>
            <w:r w:rsidR="0081133E" w:rsidRPr="009233A5">
              <w:rPr>
                <w:sz w:val="22"/>
              </w:rPr>
              <w:t xml:space="preserve">Горячей </w:t>
            </w:r>
            <w:proofErr w:type="gramStart"/>
            <w:r w:rsidR="0081133E" w:rsidRPr="009233A5">
              <w:rPr>
                <w:sz w:val="22"/>
              </w:rPr>
              <w:t>воды:</w:t>
            </w:r>
            <w:r w:rsidR="009233A5" w:rsidRPr="009233A5">
              <w:rPr>
                <w:sz w:val="22"/>
              </w:rPr>
              <w:t xml:space="preserve">   </w:t>
            </w:r>
            <w:proofErr w:type="gramEnd"/>
            <w:r w:rsidR="009233A5" w:rsidRPr="009233A5">
              <w:rPr>
                <w:sz w:val="22"/>
              </w:rPr>
              <w:t xml:space="preserve">                             2. </w:t>
            </w:r>
            <w:r w:rsidR="009233A5" w:rsidRPr="009233A5">
              <w:rPr>
                <w:sz w:val="22"/>
              </w:rPr>
              <w:t>Холодной воды:</w:t>
            </w:r>
          </w:p>
          <w:p w:rsidR="0081133E" w:rsidRPr="009233A5" w:rsidRDefault="00E72CAF" w:rsidP="009233A5">
            <w:pPr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81133E" w:rsidRPr="009233A5">
              <w:rPr>
                <w:sz w:val="22"/>
              </w:rPr>
              <w:t>на 31.12.2013 г. – 0</w:t>
            </w:r>
            <w:proofErr w:type="gramStart"/>
            <w:r w:rsidR="0081133E" w:rsidRPr="009233A5">
              <w:rPr>
                <w:sz w:val="22"/>
              </w:rPr>
              <w:t>%;</w:t>
            </w:r>
            <w:r w:rsidR="009233A5" w:rsidRPr="009233A5">
              <w:rPr>
                <w:sz w:val="22"/>
              </w:rPr>
              <w:t xml:space="preserve">   </w:t>
            </w:r>
            <w:proofErr w:type="gramEnd"/>
            <w:r w:rsidR="009233A5" w:rsidRPr="009233A5">
              <w:rPr>
                <w:sz w:val="22"/>
              </w:rPr>
              <w:t xml:space="preserve">                     </w:t>
            </w:r>
            <w:r w:rsidR="009233A5" w:rsidRPr="009233A5">
              <w:rPr>
                <w:sz w:val="22"/>
              </w:rPr>
              <w:t>на 31.12.2013 г. – 0%;</w:t>
            </w:r>
          </w:p>
          <w:p w:rsidR="0081133E" w:rsidRPr="009233A5" w:rsidRDefault="00E72CAF" w:rsidP="009233A5">
            <w:pPr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81133E" w:rsidRPr="009233A5">
              <w:rPr>
                <w:sz w:val="22"/>
              </w:rPr>
              <w:t xml:space="preserve">на 31.12.2014 г. – </w:t>
            </w:r>
            <w:r w:rsidR="002537E8" w:rsidRPr="009233A5">
              <w:rPr>
                <w:sz w:val="22"/>
              </w:rPr>
              <w:t>6</w:t>
            </w:r>
            <w:r w:rsidR="00800E16" w:rsidRPr="009233A5">
              <w:rPr>
                <w:sz w:val="22"/>
              </w:rPr>
              <w:t>,3</w:t>
            </w:r>
            <w:r w:rsidR="00981EE7" w:rsidRPr="009233A5">
              <w:rPr>
                <w:sz w:val="22"/>
              </w:rPr>
              <w:t xml:space="preserve"> </w:t>
            </w:r>
            <w:proofErr w:type="gramStart"/>
            <w:r w:rsidR="00800E16" w:rsidRPr="009233A5">
              <w:rPr>
                <w:sz w:val="22"/>
              </w:rPr>
              <w:t>%;</w:t>
            </w:r>
            <w:r w:rsidR="009233A5" w:rsidRPr="009233A5">
              <w:rPr>
                <w:sz w:val="22"/>
              </w:rPr>
              <w:t xml:space="preserve">   </w:t>
            </w:r>
            <w:proofErr w:type="gramEnd"/>
            <w:r w:rsidR="009233A5" w:rsidRPr="009233A5">
              <w:rPr>
                <w:sz w:val="22"/>
              </w:rPr>
              <w:t xml:space="preserve">                 </w:t>
            </w:r>
            <w:r w:rsidR="009233A5" w:rsidRPr="009233A5">
              <w:rPr>
                <w:sz w:val="22"/>
              </w:rPr>
              <w:t>на 31.12.2014 г. – 6,3 %;</w:t>
            </w:r>
          </w:p>
          <w:p w:rsidR="00B24FAE" w:rsidRPr="009233A5" w:rsidRDefault="00E72CAF" w:rsidP="009233A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               </w:t>
            </w:r>
            <w:r w:rsidR="00800E16" w:rsidRPr="009233A5">
              <w:rPr>
                <w:sz w:val="22"/>
              </w:rPr>
              <w:t>на 30.09.2015 г. – 100 %.</w:t>
            </w:r>
            <w:r w:rsidR="009233A5" w:rsidRPr="009233A5">
              <w:rPr>
                <w:sz w:val="22"/>
              </w:rPr>
              <w:t xml:space="preserve">                   </w:t>
            </w:r>
            <w:r w:rsidR="009233A5" w:rsidRPr="009233A5">
              <w:rPr>
                <w:sz w:val="22"/>
              </w:rPr>
              <w:t>на 30.09.2015 г. – 100%.</w:t>
            </w:r>
          </w:p>
        </w:tc>
      </w:tr>
      <w:tr w:rsidR="00F474F2" w:rsidRPr="009233A5" w:rsidTr="009233A5">
        <w:trPr>
          <w:trHeight w:val="44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E" w:rsidRPr="009233A5" w:rsidRDefault="00135493" w:rsidP="009233A5">
            <w:pPr>
              <w:pStyle w:val="ConsPlusCell"/>
              <w:jc w:val="center"/>
              <w:rPr>
                <w:sz w:val="22"/>
              </w:rPr>
            </w:pPr>
            <w:r w:rsidRPr="009233A5">
              <w:rPr>
                <w:sz w:val="22"/>
              </w:rPr>
              <w:t>Этапы и сроки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E" w:rsidRPr="009233A5" w:rsidRDefault="00B24FAE" w:rsidP="009233A5">
            <w:pPr>
              <w:pStyle w:val="ConsPlusCell"/>
              <w:rPr>
                <w:sz w:val="22"/>
              </w:rPr>
            </w:pPr>
            <w:r w:rsidRPr="009233A5">
              <w:rPr>
                <w:sz w:val="22"/>
              </w:rPr>
              <w:t>2014</w:t>
            </w:r>
            <w:r w:rsidR="00800E16" w:rsidRPr="009233A5">
              <w:rPr>
                <w:sz w:val="22"/>
              </w:rPr>
              <w:t>- 20</w:t>
            </w:r>
            <w:r w:rsidR="000C644E" w:rsidRPr="009233A5">
              <w:rPr>
                <w:sz w:val="22"/>
              </w:rPr>
              <w:t>22</w:t>
            </w:r>
            <w:r w:rsidR="00800E16" w:rsidRPr="009233A5">
              <w:rPr>
                <w:sz w:val="22"/>
              </w:rPr>
              <w:t xml:space="preserve"> год</w:t>
            </w:r>
          </w:p>
        </w:tc>
      </w:tr>
      <w:tr w:rsidR="00F474F2" w:rsidRPr="009233A5" w:rsidTr="009233A5">
        <w:trPr>
          <w:trHeight w:val="14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FAE" w:rsidRPr="009233A5" w:rsidRDefault="00135493" w:rsidP="009233A5">
            <w:pPr>
              <w:pStyle w:val="ConsPlusCell"/>
              <w:jc w:val="center"/>
              <w:rPr>
                <w:sz w:val="22"/>
              </w:rPr>
            </w:pPr>
            <w:r w:rsidRPr="009233A5">
              <w:rPr>
                <w:sz w:val="22"/>
              </w:rPr>
              <w:t>Финансовое обеспечение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AF" w:rsidRDefault="00B24FA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 xml:space="preserve">Общий объем финансирования за счет средств бюджета сельского поселения Хатанга составит: </w:t>
            </w:r>
          </w:p>
          <w:p w:rsidR="00E72CAF" w:rsidRDefault="00B24FA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Всего</w:t>
            </w:r>
            <w:r w:rsidR="00E72CAF">
              <w:rPr>
                <w:sz w:val="22"/>
              </w:rPr>
              <w:t xml:space="preserve"> – </w:t>
            </w:r>
            <w:r w:rsidR="00003D20" w:rsidRPr="009233A5">
              <w:rPr>
                <w:sz w:val="22"/>
              </w:rPr>
              <w:t>3 098,8007</w:t>
            </w:r>
            <w:r w:rsidR="00BB6039" w:rsidRPr="009233A5">
              <w:rPr>
                <w:sz w:val="22"/>
              </w:rPr>
              <w:t xml:space="preserve"> </w:t>
            </w:r>
            <w:r w:rsidRPr="009233A5">
              <w:rPr>
                <w:sz w:val="22"/>
              </w:rPr>
              <w:t>тыс. руб.:</w:t>
            </w:r>
            <w:r w:rsidR="00E72CAF">
              <w:rPr>
                <w:sz w:val="22"/>
              </w:rPr>
              <w:t xml:space="preserve"> </w:t>
            </w:r>
          </w:p>
          <w:p w:rsidR="000C644E" w:rsidRPr="009233A5" w:rsidRDefault="00B24FA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 xml:space="preserve">в том числе по </w:t>
            </w:r>
            <w:proofErr w:type="gramStart"/>
            <w:r w:rsidRPr="009233A5">
              <w:rPr>
                <w:sz w:val="22"/>
              </w:rPr>
              <w:t xml:space="preserve">годам:   </w:t>
            </w:r>
            <w:proofErr w:type="gramEnd"/>
            <w:r w:rsidRPr="009233A5">
              <w:rPr>
                <w:sz w:val="22"/>
              </w:rPr>
              <w:t xml:space="preserve">                                           </w:t>
            </w:r>
            <w:r w:rsidRPr="009233A5">
              <w:rPr>
                <w:sz w:val="22"/>
              </w:rPr>
              <w:br/>
              <w:t xml:space="preserve">2014 год   –  </w:t>
            </w:r>
            <w:r w:rsidR="00003D20" w:rsidRPr="009233A5">
              <w:rPr>
                <w:sz w:val="22"/>
              </w:rPr>
              <w:t>3 098,8007</w:t>
            </w:r>
            <w:r w:rsidR="00BB6039" w:rsidRPr="009233A5">
              <w:rPr>
                <w:sz w:val="22"/>
              </w:rPr>
              <w:t xml:space="preserve"> </w:t>
            </w:r>
            <w:r w:rsidR="00135493" w:rsidRPr="009233A5">
              <w:rPr>
                <w:sz w:val="22"/>
              </w:rPr>
              <w:t>тыс. руб.</w:t>
            </w:r>
            <w:r w:rsidR="000C644E" w:rsidRPr="009233A5">
              <w:rPr>
                <w:sz w:val="22"/>
              </w:rPr>
              <w:t>;</w:t>
            </w:r>
          </w:p>
          <w:p w:rsidR="000C644E" w:rsidRPr="009233A5" w:rsidRDefault="000C644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2015 год – 0,00 тыс. руб.;</w:t>
            </w:r>
          </w:p>
          <w:p w:rsidR="000C644E" w:rsidRPr="009233A5" w:rsidRDefault="000C644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2016 год – 0,00 тыс. руб.;</w:t>
            </w:r>
          </w:p>
          <w:p w:rsidR="000C644E" w:rsidRPr="009233A5" w:rsidRDefault="000C644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2017 год – 0,00 тыс. руб.;</w:t>
            </w:r>
          </w:p>
          <w:p w:rsidR="000C644E" w:rsidRPr="009233A5" w:rsidRDefault="000C644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2018 год – 0,00 тыс. руб.;</w:t>
            </w:r>
          </w:p>
          <w:p w:rsidR="000C644E" w:rsidRPr="009233A5" w:rsidRDefault="000C644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2019 год – 0,00 тыс. руб.;</w:t>
            </w:r>
          </w:p>
          <w:p w:rsidR="000C644E" w:rsidRPr="009233A5" w:rsidRDefault="000C644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2020 год – 0,00 тыс. руб.;</w:t>
            </w:r>
          </w:p>
          <w:p w:rsidR="000C644E" w:rsidRPr="009233A5" w:rsidRDefault="000C644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2021 год – 0,00 тыс. руб.;</w:t>
            </w:r>
          </w:p>
          <w:p w:rsidR="00B24FAE" w:rsidRPr="009233A5" w:rsidRDefault="000C644E" w:rsidP="009233A5">
            <w:pPr>
              <w:rPr>
                <w:sz w:val="22"/>
              </w:rPr>
            </w:pPr>
            <w:r w:rsidRPr="009233A5">
              <w:rPr>
                <w:sz w:val="22"/>
              </w:rPr>
              <w:t>2022 год – 0,00 тыс. руб.;</w:t>
            </w:r>
          </w:p>
        </w:tc>
      </w:tr>
    </w:tbl>
    <w:p w:rsidR="00E72CAF" w:rsidRDefault="00B24FAE" w:rsidP="009233A5">
      <w:pPr>
        <w:pStyle w:val="a3"/>
        <w:numPr>
          <w:ilvl w:val="0"/>
          <w:numId w:val="7"/>
        </w:numPr>
        <w:jc w:val="center"/>
        <w:rPr>
          <w:b/>
        </w:rPr>
      </w:pPr>
      <w:r w:rsidRPr="009233A5">
        <w:rPr>
          <w:b/>
        </w:rPr>
        <w:lastRenderedPageBreak/>
        <w:t xml:space="preserve">Постановка проблемы и обоснование необходимости </w:t>
      </w:r>
    </w:p>
    <w:p w:rsidR="00B24FAE" w:rsidRPr="009233A5" w:rsidRDefault="00B24FAE" w:rsidP="00E72CAF">
      <w:pPr>
        <w:ind w:left="360"/>
        <w:jc w:val="center"/>
        <w:rPr>
          <w:b/>
        </w:rPr>
      </w:pPr>
      <w:r w:rsidRPr="00E72CAF">
        <w:rPr>
          <w:b/>
        </w:rPr>
        <w:t xml:space="preserve">разработки </w:t>
      </w:r>
      <w:r w:rsidRPr="009233A5">
        <w:rPr>
          <w:b/>
        </w:rPr>
        <w:t>Подпрограммы</w:t>
      </w:r>
    </w:p>
    <w:p w:rsidR="00B24FAE" w:rsidRPr="00E72CAF" w:rsidRDefault="00B24FAE" w:rsidP="009233A5">
      <w:pPr>
        <w:pStyle w:val="a3"/>
        <w:rPr>
          <w:sz w:val="20"/>
        </w:rPr>
      </w:pPr>
    </w:p>
    <w:p w:rsidR="00B24FAE" w:rsidRPr="009233A5" w:rsidRDefault="00AC3350" w:rsidP="00E72CAF">
      <w:pPr>
        <w:pStyle w:val="a3"/>
        <w:ind w:left="0" w:firstLine="709"/>
        <w:jc w:val="both"/>
      </w:pPr>
      <w:r w:rsidRPr="009233A5">
        <w:t>Подпрограмма направлена на поэтапный переход на оплату потребления ресурсов горячего и холодного водоснабжения жителями многоквартирных жилых домов с.</w:t>
      </w:r>
      <w:r w:rsidR="00BB6039" w:rsidRPr="009233A5">
        <w:t xml:space="preserve"> </w:t>
      </w:r>
      <w:r w:rsidRPr="009233A5">
        <w:t xml:space="preserve">Хатанга с учётом индивидуальных приборов учёта потребления ресурсов, обеспечивающих упорядочение расчётов за коммунальные услуги в соответствии с их реальными объёмами потребления, а также стимулирующие активное сбережение ресурсов за счёт сокращения объёмов потребления. </w:t>
      </w:r>
    </w:p>
    <w:p w:rsidR="00AC3350" w:rsidRPr="009233A5" w:rsidRDefault="00AC3350" w:rsidP="00E72C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233A5">
        <w:rPr>
          <w:rFonts w:eastAsiaTheme="minorHAnsi"/>
          <w:lang w:eastAsia="en-US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услуг. Оплата по нормативам потребления рассчитывается на количество зарегистрированных жильцов в жилых помещениях. В то же время практика свидетельствует, что зачастую фактическая численность проживающих в жилом помещении потребителей ресурсов превышает количество официально зарегистрированных жильцов. При этом у предприятий, оказывающих услуги водоснабжения, возникают выпадающие расходы, не учитывающие фактическое потребление ресурсов жильцами. </w:t>
      </w:r>
    </w:p>
    <w:p w:rsidR="00AC3350" w:rsidRPr="009233A5" w:rsidRDefault="00AC3350" w:rsidP="00E72C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233A5">
        <w:rPr>
          <w:rFonts w:eastAsiaTheme="minorHAnsi"/>
          <w:lang w:eastAsia="en-US"/>
        </w:rPr>
        <w:t>Актуальность настоящей Программы обусловлена рядом социальных и экономических факторов. Социальные факторы связаны с качеством предоставляемых коммунальных услуг, экономические - с высокими платежами населения за коммунальные услуги.</w:t>
      </w:r>
    </w:p>
    <w:p w:rsidR="00AC3350" w:rsidRPr="009233A5" w:rsidRDefault="007A74A4" w:rsidP="00E72CAF">
      <w:pPr>
        <w:pStyle w:val="a3"/>
        <w:ind w:left="0" w:firstLine="709"/>
        <w:jc w:val="both"/>
      </w:pPr>
      <w:r w:rsidRPr="009233A5">
        <w:t xml:space="preserve">В настоящее время на территории села Хатанга имеется </w:t>
      </w:r>
      <w:r w:rsidR="00B06033" w:rsidRPr="009233A5">
        <w:t>7</w:t>
      </w:r>
      <w:r w:rsidR="004A4A1E" w:rsidRPr="009233A5">
        <w:t>3</w:t>
      </w:r>
      <w:r w:rsidRPr="009233A5">
        <w:t xml:space="preserve"> многоквартирных дом</w:t>
      </w:r>
      <w:r w:rsidR="004A4A1E" w:rsidRPr="009233A5">
        <w:t>а</w:t>
      </w:r>
      <w:r w:rsidR="00F45FBC" w:rsidRPr="009233A5">
        <w:t xml:space="preserve"> на </w:t>
      </w:r>
      <w:r w:rsidR="00B06033" w:rsidRPr="009233A5">
        <w:t>1</w:t>
      </w:r>
      <w:r w:rsidR="004A4A1E" w:rsidRPr="009233A5">
        <w:t xml:space="preserve"> 252 </w:t>
      </w:r>
      <w:r w:rsidR="00F45FBC" w:rsidRPr="009233A5">
        <w:t>квартир</w:t>
      </w:r>
      <w:r w:rsidR="004A4A1E" w:rsidRPr="009233A5">
        <w:t>ы</w:t>
      </w:r>
      <w:r w:rsidRPr="009233A5">
        <w:t>, в том числе</w:t>
      </w:r>
      <w:r w:rsidR="00306C99" w:rsidRPr="009233A5">
        <w:t xml:space="preserve"> находящихся под</w:t>
      </w:r>
      <w:r w:rsidRPr="009233A5">
        <w:t xml:space="preserve"> управл</w:t>
      </w:r>
      <w:r w:rsidR="00306C99" w:rsidRPr="009233A5">
        <w:t>ением</w:t>
      </w:r>
      <w:r w:rsidRPr="009233A5">
        <w:t xml:space="preserve">: </w:t>
      </w:r>
    </w:p>
    <w:p w:rsidR="007A74A4" w:rsidRPr="009233A5" w:rsidRDefault="00E72CAF" w:rsidP="00E72CAF">
      <w:pPr>
        <w:pStyle w:val="a3"/>
        <w:ind w:left="0" w:firstLine="709"/>
        <w:jc w:val="both"/>
      </w:pPr>
      <w:r>
        <w:t xml:space="preserve">- </w:t>
      </w:r>
      <w:r w:rsidR="007A74A4" w:rsidRPr="009233A5">
        <w:t xml:space="preserve">МУП “ЖКХ сельского поселения Хатанга” – </w:t>
      </w:r>
      <w:r w:rsidR="00B06033" w:rsidRPr="009233A5">
        <w:t>6</w:t>
      </w:r>
      <w:r w:rsidR="004A4A1E" w:rsidRPr="009233A5">
        <w:t>2</w:t>
      </w:r>
      <w:r w:rsidR="007A74A4" w:rsidRPr="009233A5">
        <w:t xml:space="preserve"> дом</w:t>
      </w:r>
      <w:r w:rsidR="004A4A1E" w:rsidRPr="009233A5">
        <w:t>а</w:t>
      </w:r>
      <w:r w:rsidR="00306C99" w:rsidRPr="009233A5">
        <w:t xml:space="preserve"> на </w:t>
      </w:r>
      <w:r w:rsidR="00B06033" w:rsidRPr="009233A5">
        <w:t>1 0</w:t>
      </w:r>
      <w:r w:rsidR="004A4A1E" w:rsidRPr="009233A5">
        <w:t>30</w:t>
      </w:r>
      <w:r w:rsidR="00306C99" w:rsidRPr="009233A5">
        <w:t xml:space="preserve"> квартир</w:t>
      </w:r>
      <w:r w:rsidR="007A74A4" w:rsidRPr="009233A5">
        <w:t xml:space="preserve">; </w:t>
      </w:r>
    </w:p>
    <w:p w:rsidR="007A74A4" w:rsidRPr="009233A5" w:rsidRDefault="00E72CAF" w:rsidP="00E72CAF">
      <w:pPr>
        <w:pStyle w:val="a3"/>
        <w:ind w:left="0" w:firstLine="709"/>
        <w:jc w:val="both"/>
      </w:pPr>
      <w:r>
        <w:t xml:space="preserve">- </w:t>
      </w:r>
      <w:r w:rsidR="007A74A4" w:rsidRPr="009233A5">
        <w:t xml:space="preserve">ОАО “Полярная ГРЭ” – </w:t>
      </w:r>
      <w:r w:rsidR="00B06033" w:rsidRPr="009233A5">
        <w:t>11</w:t>
      </w:r>
      <w:r w:rsidR="007A74A4" w:rsidRPr="009233A5">
        <w:t xml:space="preserve"> домов</w:t>
      </w:r>
      <w:r w:rsidR="00306C99" w:rsidRPr="009233A5">
        <w:t xml:space="preserve"> на </w:t>
      </w:r>
      <w:r w:rsidR="00B06033" w:rsidRPr="009233A5">
        <w:t>222</w:t>
      </w:r>
      <w:r w:rsidR="00306C99" w:rsidRPr="009233A5">
        <w:t xml:space="preserve"> квартир</w:t>
      </w:r>
      <w:r w:rsidR="00B06033" w:rsidRPr="009233A5">
        <w:t>ы</w:t>
      </w:r>
      <w:r w:rsidR="007A74A4" w:rsidRPr="009233A5">
        <w:t>.</w:t>
      </w:r>
      <w:r w:rsidR="00306C99" w:rsidRPr="009233A5">
        <w:t xml:space="preserve"> </w:t>
      </w:r>
      <w:r w:rsidR="007A74A4" w:rsidRPr="009233A5">
        <w:t xml:space="preserve"> </w:t>
      </w:r>
    </w:p>
    <w:p w:rsidR="00F45FBC" w:rsidRPr="009233A5" w:rsidRDefault="00E72CAF" w:rsidP="00E72CAF">
      <w:pPr>
        <w:pStyle w:val="a3"/>
        <w:ind w:left="0" w:firstLine="709"/>
        <w:jc w:val="both"/>
      </w:pPr>
      <w:r>
        <w:t xml:space="preserve">В соответствии со статьей </w:t>
      </w:r>
      <w:r w:rsidR="00F45FBC" w:rsidRPr="009233A5">
        <w:t>13 Федерального закона от 23.11.2009 г. №</w:t>
      </w:r>
      <w:r>
        <w:t xml:space="preserve"> </w:t>
      </w:r>
      <w:r w:rsidR="00F45FBC" w:rsidRPr="009233A5">
        <w:t>261-ФЗ “Об энергосбережен</w:t>
      </w:r>
      <w:r>
        <w:t xml:space="preserve">ии и о повышении энергетической </w:t>
      </w:r>
      <w:r w:rsidRPr="009233A5">
        <w:t>эффективности,</w:t>
      </w:r>
      <w:r w:rsidR="00F45FBC" w:rsidRPr="009233A5">
        <w:t xml:space="preserve"> и о внесении изменений в отдельные законодательные акты Российской Федерации” и Жилищным кодексом РФ установка индивидуальных приборов учёта используемых коммунальных ресурсов является обязанностью собственников помещений в многоквартирных жилых домах. Соответственно</w:t>
      </w:r>
      <w:r w:rsidR="007E6283" w:rsidRPr="009233A5">
        <w:t>,</w:t>
      </w:r>
      <w:r w:rsidR="00F45FBC" w:rsidRPr="009233A5">
        <w:t xml:space="preserve"> установка указанных приборов учёта в жилых помещениях, находящихся в собственности сельского поселения Хатанга, является обязанностью органов местного самоуправления поселения. </w:t>
      </w:r>
    </w:p>
    <w:p w:rsidR="0009630A" w:rsidRPr="009233A5" w:rsidRDefault="00F45FBC" w:rsidP="00E72CAF">
      <w:pPr>
        <w:pStyle w:val="a3"/>
        <w:ind w:left="0" w:firstLine="709"/>
        <w:jc w:val="both"/>
      </w:pPr>
      <w:r w:rsidRPr="009233A5">
        <w:t xml:space="preserve">В муниципальной собственности сельского поселения Хатанга на территории села Хатанга из указанного выше общего числа квартир находятся </w:t>
      </w:r>
      <w:r w:rsidR="00536D6F" w:rsidRPr="009233A5">
        <w:t>360</w:t>
      </w:r>
      <w:r w:rsidRPr="009233A5">
        <w:t xml:space="preserve"> квартир, в том числе под управлением:</w:t>
      </w:r>
      <w:r w:rsidR="0009630A" w:rsidRPr="009233A5">
        <w:t xml:space="preserve"> </w:t>
      </w:r>
    </w:p>
    <w:p w:rsidR="00F45FBC" w:rsidRPr="009233A5" w:rsidRDefault="00E72CAF" w:rsidP="00E72CAF">
      <w:pPr>
        <w:pStyle w:val="a3"/>
        <w:ind w:left="0" w:firstLine="709"/>
        <w:jc w:val="both"/>
      </w:pPr>
      <w:r>
        <w:t xml:space="preserve">- </w:t>
      </w:r>
      <w:r w:rsidR="0009630A" w:rsidRPr="009233A5">
        <w:t xml:space="preserve">МУП “ЖКХ сельского поселения Хатанга” – </w:t>
      </w:r>
      <w:r w:rsidR="00536D6F" w:rsidRPr="009233A5">
        <w:t>297</w:t>
      </w:r>
      <w:r w:rsidR="0009630A" w:rsidRPr="009233A5">
        <w:t xml:space="preserve"> квартир;</w:t>
      </w:r>
      <w:r w:rsidR="00F45FBC" w:rsidRPr="009233A5">
        <w:t xml:space="preserve"> </w:t>
      </w:r>
      <w:r w:rsidR="0009630A" w:rsidRPr="009233A5">
        <w:t xml:space="preserve"> </w:t>
      </w:r>
    </w:p>
    <w:p w:rsidR="0009630A" w:rsidRPr="009233A5" w:rsidRDefault="00E72CAF" w:rsidP="00E72CAF">
      <w:pPr>
        <w:pStyle w:val="a3"/>
        <w:ind w:left="0" w:firstLine="709"/>
        <w:jc w:val="both"/>
      </w:pPr>
      <w:r>
        <w:t xml:space="preserve">- </w:t>
      </w:r>
      <w:r w:rsidR="0009630A" w:rsidRPr="009233A5">
        <w:t xml:space="preserve">ОАО “Полярная ГРЭ” – </w:t>
      </w:r>
      <w:r w:rsidR="00536D6F" w:rsidRPr="009233A5">
        <w:t>63</w:t>
      </w:r>
      <w:r w:rsidR="0009630A" w:rsidRPr="009233A5">
        <w:t xml:space="preserve"> квартир</w:t>
      </w:r>
      <w:r w:rsidR="00536D6F" w:rsidRPr="009233A5">
        <w:t>ы</w:t>
      </w:r>
      <w:r w:rsidR="0009630A" w:rsidRPr="009233A5">
        <w:t xml:space="preserve">. </w:t>
      </w:r>
    </w:p>
    <w:p w:rsidR="0009630A" w:rsidRPr="009233A5" w:rsidRDefault="0009630A" w:rsidP="00E72CAF">
      <w:pPr>
        <w:pStyle w:val="a3"/>
        <w:ind w:left="0" w:firstLine="709"/>
        <w:jc w:val="both"/>
      </w:pPr>
      <w:r w:rsidRPr="009233A5">
        <w:t xml:space="preserve">В рамках реализации Подпрограммы </w:t>
      </w:r>
      <w:r w:rsidR="000C644E" w:rsidRPr="009233A5">
        <w:t xml:space="preserve">в дальнейшем </w:t>
      </w:r>
      <w:r w:rsidRPr="009233A5">
        <w:t xml:space="preserve">планируется </w:t>
      </w:r>
      <w:r w:rsidR="000C644E" w:rsidRPr="009233A5">
        <w:t>в</w:t>
      </w:r>
      <w:r w:rsidRPr="009233A5">
        <w:t xml:space="preserve"> жилых помещениях, находящихся в муниципальной собственности поселения, </w:t>
      </w:r>
      <w:r w:rsidR="002537E8" w:rsidRPr="009233A5">
        <w:t xml:space="preserve">продолжить </w:t>
      </w:r>
      <w:r w:rsidRPr="009233A5">
        <w:t>установ</w:t>
      </w:r>
      <w:r w:rsidR="002537E8" w:rsidRPr="009233A5">
        <w:t>ку</w:t>
      </w:r>
      <w:r w:rsidR="00981EE7" w:rsidRPr="009233A5">
        <w:t xml:space="preserve"> </w:t>
      </w:r>
      <w:r w:rsidR="0015568A" w:rsidRPr="009233A5">
        <w:t>индивидуальны</w:t>
      </w:r>
      <w:r w:rsidR="00981EE7" w:rsidRPr="009233A5">
        <w:t>х</w:t>
      </w:r>
      <w:r w:rsidR="0015568A" w:rsidRPr="009233A5">
        <w:t xml:space="preserve"> прибор</w:t>
      </w:r>
      <w:r w:rsidR="00981EE7" w:rsidRPr="009233A5">
        <w:t>ов</w:t>
      </w:r>
      <w:r w:rsidRPr="009233A5">
        <w:t xml:space="preserve"> учёта </w:t>
      </w:r>
      <w:r w:rsidR="0015568A" w:rsidRPr="009233A5">
        <w:t xml:space="preserve">используемой </w:t>
      </w:r>
      <w:r w:rsidRPr="009233A5">
        <w:t>горячей и холодной воды</w:t>
      </w:r>
      <w:r w:rsidR="00E72CAF">
        <w:t>.</w:t>
      </w:r>
    </w:p>
    <w:p w:rsidR="00AC3350" w:rsidRPr="009233A5" w:rsidRDefault="00AC3350" w:rsidP="009233A5">
      <w:pPr>
        <w:pStyle w:val="a3"/>
        <w:ind w:left="0" w:firstLine="720"/>
        <w:jc w:val="both"/>
      </w:pPr>
    </w:p>
    <w:p w:rsidR="00E72CAF" w:rsidRDefault="00B24FAE" w:rsidP="009233A5">
      <w:pPr>
        <w:pStyle w:val="a3"/>
        <w:numPr>
          <w:ilvl w:val="0"/>
          <w:numId w:val="7"/>
        </w:numPr>
        <w:jc w:val="center"/>
        <w:rPr>
          <w:b/>
        </w:rPr>
      </w:pPr>
      <w:r w:rsidRPr="009233A5">
        <w:rPr>
          <w:b/>
        </w:rPr>
        <w:t>Основн</w:t>
      </w:r>
      <w:r w:rsidR="00B11DDD" w:rsidRPr="009233A5">
        <w:rPr>
          <w:b/>
        </w:rPr>
        <w:t>ые</w:t>
      </w:r>
      <w:r w:rsidRPr="009233A5">
        <w:rPr>
          <w:b/>
        </w:rPr>
        <w:t xml:space="preserve"> цел</w:t>
      </w:r>
      <w:r w:rsidR="00B11DDD" w:rsidRPr="009233A5">
        <w:rPr>
          <w:b/>
        </w:rPr>
        <w:t>и</w:t>
      </w:r>
      <w:r w:rsidRPr="009233A5">
        <w:rPr>
          <w:b/>
        </w:rPr>
        <w:t xml:space="preserve">, задачи, этапы и сроки выполнения </w:t>
      </w:r>
    </w:p>
    <w:p w:rsidR="00B24FAE" w:rsidRPr="009233A5" w:rsidRDefault="00B24FAE" w:rsidP="00E72CAF">
      <w:pPr>
        <w:pStyle w:val="a3"/>
        <w:jc w:val="center"/>
        <w:rPr>
          <w:b/>
        </w:rPr>
      </w:pPr>
      <w:r w:rsidRPr="009233A5">
        <w:rPr>
          <w:b/>
        </w:rPr>
        <w:t>Подпрограммы, целевые индикаторы</w:t>
      </w:r>
    </w:p>
    <w:p w:rsidR="008532E0" w:rsidRPr="00E72CAF" w:rsidRDefault="008532E0" w:rsidP="009233A5">
      <w:pPr>
        <w:pStyle w:val="a3"/>
        <w:ind w:left="0"/>
        <w:jc w:val="both"/>
        <w:rPr>
          <w:sz w:val="18"/>
        </w:rPr>
      </w:pPr>
    </w:p>
    <w:p w:rsidR="00F7506F" w:rsidRPr="009233A5" w:rsidRDefault="008532E0" w:rsidP="00E72CAF">
      <w:pPr>
        <w:pStyle w:val="a3"/>
        <w:ind w:left="0" w:firstLine="709"/>
        <w:jc w:val="both"/>
      </w:pPr>
      <w:r w:rsidRPr="009233A5">
        <w:t xml:space="preserve">Основными целями Подпрограммы являются: </w:t>
      </w:r>
    </w:p>
    <w:p w:rsidR="00B11DDD" w:rsidRPr="009233A5" w:rsidRDefault="00B11DDD" w:rsidP="00E72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5">
        <w:rPr>
          <w:rFonts w:ascii="Times New Roman" w:hAnsi="Times New Roman" w:cs="Times New Roman"/>
          <w:sz w:val="24"/>
          <w:szCs w:val="24"/>
        </w:rPr>
        <w:t xml:space="preserve">- экономия ресурсов водоснабжения за счёт сокращения объёмов потребления потребителями; </w:t>
      </w:r>
    </w:p>
    <w:p w:rsidR="00B11DDD" w:rsidRPr="009233A5" w:rsidRDefault="00B11DDD" w:rsidP="00E72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5">
        <w:rPr>
          <w:rFonts w:ascii="Times New Roman" w:hAnsi="Times New Roman" w:cs="Times New Roman"/>
          <w:sz w:val="24"/>
          <w:szCs w:val="24"/>
        </w:rPr>
        <w:t xml:space="preserve">- упорядочение расчётов за коммунальные услуги в соответствии с их реальными объёмами потребления; </w:t>
      </w:r>
    </w:p>
    <w:p w:rsidR="00B11DDD" w:rsidRPr="009233A5" w:rsidRDefault="00B11DDD" w:rsidP="00E72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5">
        <w:rPr>
          <w:rFonts w:ascii="Times New Roman" w:hAnsi="Times New Roman" w:cs="Times New Roman"/>
          <w:sz w:val="24"/>
          <w:szCs w:val="24"/>
        </w:rPr>
        <w:t xml:space="preserve">- повышение уровня жизни населения за счёт сокращения платы за потреблённые коммунальные услуги; </w:t>
      </w:r>
    </w:p>
    <w:p w:rsidR="008532E0" w:rsidRPr="00E72CAF" w:rsidRDefault="00B11DDD" w:rsidP="00E72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5">
        <w:rPr>
          <w:rFonts w:ascii="Times New Roman" w:hAnsi="Times New Roman" w:cs="Times New Roman"/>
          <w:sz w:val="24"/>
          <w:szCs w:val="24"/>
        </w:rPr>
        <w:lastRenderedPageBreak/>
        <w:t xml:space="preserve">- сокращение выпадающих расходов предприятий, осуществляющих водоснабжение.   </w:t>
      </w:r>
    </w:p>
    <w:p w:rsidR="00B11DDD" w:rsidRPr="009233A5" w:rsidRDefault="00B24FAE" w:rsidP="00E72CAF">
      <w:pPr>
        <w:pStyle w:val="a3"/>
        <w:ind w:left="0" w:firstLine="709"/>
        <w:jc w:val="both"/>
      </w:pPr>
      <w:r w:rsidRPr="009233A5">
        <w:t>Задач</w:t>
      </w:r>
      <w:r w:rsidR="00B11DDD" w:rsidRPr="009233A5">
        <w:t>ами</w:t>
      </w:r>
      <w:r w:rsidRPr="009233A5">
        <w:t xml:space="preserve"> Подпрограммы явля</w:t>
      </w:r>
      <w:r w:rsidR="00B11DDD" w:rsidRPr="009233A5">
        <w:t>ю</w:t>
      </w:r>
      <w:r w:rsidRPr="009233A5">
        <w:t>тся</w:t>
      </w:r>
      <w:r w:rsidR="00B11DDD" w:rsidRPr="009233A5">
        <w:t xml:space="preserve">: </w:t>
      </w:r>
    </w:p>
    <w:p w:rsidR="00B11DDD" w:rsidRPr="009233A5" w:rsidRDefault="00B11DDD" w:rsidP="00E72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A5">
        <w:rPr>
          <w:rFonts w:ascii="Times New Roman" w:hAnsi="Times New Roman" w:cs="Times New Roman"/>
          <w:sz w:val="24"/>
          <w:szCs w:val="24"/>
        </w:rPr>
        <w:t xml:space="preserve">- оптимизация водоснабжения села Хатанга; </w:t>
      </w:r>
    </w:p>
    <w:p w:rsidR="00B24FAE" w:rsidRPr="009233A5" w:rsidRDefault="00B11DDD" w:rsidP="00D119F8">
      <w:pPr>
        <w:pStyle w:val="a3"/>
        <w:ind w:left="0" w:firstLine="709"/>
        <w:jc w:val="both"/>
      </w:pPr>
      <w:r w:rsidRPr="009233A5">
        <w:t xml:space="preserve">- осуществление перехода на оплату потребления ресурсов горячего и холодного водоснабжения потребителей, проживающих в муниципальном жилом фонде, с учётом индивидуальных приборов учёта потребления ресурсов.  </w:t>
      </w:r>
    </w:p>
    <w:p w:rsidR="00B24FAE" w:rsidRPr="009233A5" w:rsidRDefault="00B24FAE" w:rsidP="00E72CAF">
      <w:pPr>
        <w:pStyle w:val="a3"/>
        <w:ind w:left="0" w:firstLine="709"/>
        <w:jc w:val="both"/>
      </w:pPr>
      <w:r w:rsidRPr="009233A5">
        <w:t>Целевые индикаторы:</w:t>
      </w:r>
    </w:p>
    <w:p w:rsidR="00B11DDD" w:rsidRPr="009233A5" w:rsidRDefault="00B11DDD" w:rsidP="00E72CAF">
      <w:pPr>
        <w:ind w:firstLine="709"/>
        <w:jc w:val="both"/>
      </w:pPr>
      <w:r w:rsidRPr="009233A5">
        <w:t xml:space="preserve">Доля жилых помещений, находящихся в собственности сельского поселения Хатанга, оснащённых индивидуальными приборами учёта потребления ресурсов, в том числе: </w:t>
      </w:r>
    </w:p>
    <w:p w:rsidR="00B11DDD" w:rsidRPr="009233A5" w:rsidRDefault="00B11DDD" w:rsidP="00D119F8">
      <w:pPr>
        <w:pStyle w:val="a3"/>
        <w:numPr>
          <w:ilvl w:val="0"/>
          <w:numId w:val="9"/>
        </w:numPr>
        <w:jc w:val="both"/>
      </w:pPr>
      <w:r w:rsidRPr="009233A5">
        <w:t xml:space="preserve">Горячей </w:t>
      </w:r>
      <w:proofErr w:type="gramStart"/>
      <w:r w:rsidRPr="009233A5">
        <w:t xml:space="preserve">воды:  </w:t>
      </w:r>
      <w:r w:rsidR="00D119F8">
        <w:t xml:space="preserve"> </w:t>
      </w:r>
      <w:proofErr w:type="gramEnd"/>
      <w:r w:rsidR="00D119F8">
        <w:t xml:space="preserve">                             2. </w:t>
      </w:r>
      <w:r w:rsidR="00D119F8" w:rsidRPr="009233A5">
        <w:t xml:space="preserve">Холодной воды: </w:t>
      </w:r>
    </w:p>
    <w:p w:rsidR="00B11DDD" w:rsidRPr="009233A5" w:rsidRDefault="00B11DDD" w:rsidP="00E72CAF">
      <w:pPr>
        <w:pStyle w:val="a3"/>
        <w:ind w:left="0" w:firstLine="709"/>
        <w:jc w:val="both"/>
      </w:pPr>
      <w:r w:rsidRPr="009233A5">
        <w:t>на 31.12.2013 г. – 0</w:t>
      </w:r>
      <w:proofErr w:type="gramStart"/>
      <w:r w:rsidRPr="009233A5">
        <w:t>%;</w:t>
      </w:r>
      <w:r w:rsidR="00D119F8">
        <w:t xml:space="preserve">   </w:t>
      </w:r>
      <w:proofErr w:type="gramEnd"/>
      <w:r w:rsidR="00D119F8">
        <w:t xml:space="preserve">                       </w:t>
      </w:r>
      <w:r w:rsidR="00497EF7" w:rsidRPr="009233A5">
        <w:t xml:space="preserve">на 31.12.2013 г. – 0%; </w:t>
      </w:r>
    </w:p>
    <w:p w:rsidR="00B11DDD" w:rsidRPr="009233A5" w:rsidRDefault="00B11DDD" w:rsidP="00497EF7">
      <w:pPr>
        <w:pStyle w:val="a3"/>
        <w:ind w:left="0" w:firstLine="709"/>
        <w:jc w:val="both"/>
      </w:pPr>
      <w:r w:rsidRPr="009233A5">
        <w:t xml:space="preserve">на 31.12.2014 г. – </w:t>
      </w:r>
      <w:r w:rsidR="002537E8" w:rsidRPr="009233A5">
        <w:t>6</w:t>
      </w:r>
      <w:r w:rsidR="002C118A" w:rsidRPr="009233A5">
        <w:t>,3</w:t>
      </w:r>
      <w:proofErr w:type="gramStart"/>
      <w:r w:rsidR="00800E16" w:rsidRPr="009233A5">
        <w:t>%;</w:t>
      </w:r>
      <w:r w:rsidR="00D119F8">
        <w:t xml:space="preserve">   </w:t>
      </w:r>
      <w:proofErr w:type="gramEnd"/>
      <w:r w:rsidR="00D119F8">
        <w:t xml:space="preserve">   </w:t>
      </w:r>
      <w:r w:rsidR="00497EF7">
        <w:t xml:space="preserve">                 </w:t>
      </w:r>
      <w:r w:rsidR="00497EF7" w:rsidRPr="009233A5">
        <w:t>на 31.12.2014 г. – 6,3 %;</w:t>
      </w:r>
    </w:p>
    <w:p w:rsidR="00800E16" w:rsidRPr="009233A5" w:rsidRDefault="00800E16" w:rsidP="00497EF7">
      <w:pPr>
        <w:ind w:firstLine="709"/>
        <w:jc w:val="both"/>
      </w:pPr>
      <w:r w:rsidRPr="009233A5">
        <w:t>на 30.09.2015 г. – 100 %.</w:t>
      </w:r>
      <w:r w:rsidR="00D119F8">
        <w:t xml:space="preserve">                     </w:t>
      </w:r>
      <w:r w:rsidR="00497EF7" w:rsidRPr="009233A5">
        <w:t xml:space="preserve">на 30.09. 2015 г. – 100 %.  </w:t>
      </w:r>
    </w:p>
    <w:p w:rsidR="00CF42EA" w:rsidRPr="009233A5" w:rsidRDefault="0015568A" w:rsidP="00497EF7">
      <w:pPr>
        <w:ind w:firstLine="709"/>
        <w:jc w:val="both"/>
      </w:pPr>
      <w:r w:rsidRPr="009233A5">
        <w:t>Сроки реализации П</w:t>
      </w:r>
      <w:r w:rsidR="00B24FAE" w:rsidRPr="009233A5">
        <w:t xml:space="preserve">одпрограммы – 2014 </w:t>
      </w:r>
      <w:r w:rsidR="00800E16" w:rsidRPr="009233A5">
        <w:t>-20</w:t>
      </w:r>
      <w:r w:rsidR="000C644E" w:rsidRPr="009233A5">
        <w:t>22</w:t>
      </w:r>
      <w:r w:rsidR="00800E16" w:rsidRPr="009233A5">
        <w:t xml:space="preserve"> </w:t>
      </w:r>
      <w:r w:rsidR="00B24FAE" w:rsidRPr="009233A5">
        <w:t>год.</w:t>
      </w:r>
      <w:r w:rsidR="00B11DDD" w:rsidRPr="009233A5">
        <w:t xml:space="preserve"> </w:t>
      </w:r>
    </w:p>
    <w:p w:rsidR="00CF42EA" w:rsidRPr="009233A5" w:rsidRDefault="00CF42EA" w:rsidP="009233A5">
      <w:pPr>
        <w:jc w:val="both"/>
      </w:pPr>
    </w:p>
    <w:p w:rsidR="00B24FAE" w:rsidRPr="00497EF7" w:rsidRDefault="00B24FAE" w:rsidP="00497EF7">
      <w:pPr>
        <w:pStyle w:val="a3"/>
        <w:numPr>
          <w:ilvl w:val="0"/>
          <w:numId w:val="7"/>
        </w:numPr>
        <w:jc w:val="center"/>
        <w:rPr>
          <w:b/>
        </w:rPr>
      </w:pPr>
      <w:r w:rsidRPr="00497EF7">
        <w:rPr>
          <w:b/>
        </w:rPr>
        <w:t>Механизм реализации подпрограммы</w:t>
      </w:r>
    </w:p>
    <w:p w:rsidR="00B24FAE" w:rsidRPr="00497EF7" w:rsidRDefault="00B24FAE" w:rsidP="009233A5">
      <w:pPr>
        <w:pStyle w:val="a3"/>
        <w:jc w:val="both"/>
        <w:rPr>
          <w:sz w:val="18"/>
        </w:rPr>
      </w:pPr>
    </w:p>
    <w:p w:rsidR="00B24FAE" w:rsidRPr="009233A5" w:rsidRDefault="00B24FAE" w:rsidP="00497EF7">
      <w:pPr>
        <w:pStyle w:val="a3"/>
        <w:ind w:left="0" w:firstLine="709"/>
        <w:jc w:val="both"/>
      </w:pPr>
      <w:r w:rsidRPr="009233A5">
        <w:t xml:space="preserve">Подпрограмма реализуется на территории села Хатанга после ее утверждения нормативным правовым актом </w:t>
      </w:r>
      <w:r w:rsidR="00135493" w:rsidRPr="009233A5">
        <w:t>А</w:t>
      </w:r>
      <w:r w:rsidRPr="009233A5">
        <w:t>дминистрации сельского поселения Хатанга и включения расходов на ее реализацию в бюджет поселения.</w:t>
      </w:r>
    </w:p>
    <w:p w:rsidR="00B24FAE" w:rsidRPr="009233A5" w:rsidRDefault="00B24FAE" w:rsidP="00497EF7">
      <w:pPr>
        <w:pStyle w:val="a3"/>
        <w:ind w:left="0" w:firstLine="709"/>
        <w:jc w:val="both"/>
      </w:pPr>
      <w:r w:rsidRPr="009233A5">
        <w:t xml:space="preserve">Главным распорядителем бюджетных средств, предусмотренных на реализацию Подпрограммы, является </w:t>
      </w:r>
      <w:r w:rsidR="00135493" w:rsidRPr="009233A5">
        <w:t>А</w:t>
      </w:r>
      <w:r w:rsidRPr="009233A5">
        <w:t>дминистрация сельского поселения Хатанга.</w:t>
      </w:r>
    </w:p>
    <w:p w:rsidR="00B24FAE" w:rsidRPr="009233A5" w:rsidRDefault="00B24FAE" w:rsidP="00497EF7">
      <w:pPr>
        <w:pStyle w:val="a3"/>
        <w:ind w:left="0" w:firstLine="709"/>
        <w:jc w:val="both"/>
      </w:pPr>
      <w:r w:rsidRPr="009233A5">
        <w:t>Реализация Подпрограммы будет осуществляться</w:t>
      </w:r>
      <w:r w:rsidR="00B11DDD" w:rsidRPr="009233A5">
        <w:t xml:space="preserve"> путём субсидирования управляющих компаний в полном объёме затрат на</w:t>
      </w:r>
      <w:r w:rsidR="00DA30BC" w:rsidRPr="009233A5">
        <w:t xml:space="preserve"> приобретение и</w:t>
      </w:r>
      <w:r w:rsidR="00B11DDD" w:rsidRPr="009233A5">
        <w:t xml:space="preserve"> установку приборов учёта</w:t>
      </w:r>
      <w:r w:rsidRPr="009233A5">
        <w:t xml:space="preserve"> в соответствии с Поло</w:t>
      </w:r>
      <w:r w:rsidR="00B11DDD" w:rsidRPr="009233A5">
        <w:t xml:space="preserve">жением о порядке субсидирования, утверждаемым </w:t>
      </w:r>
      <w:r w:rsidR="00135493" w:rsidRPr="009233A5">
        <w:t>А</w:t>
      </w:r>
      <w:r w:rsidR="00B11DDD" w:rsidRPr="009233A5">
        <w:t>дминистрацией сельского поселения Хатанга</w:t>
      </w:r>
      <w:r w:rsidRPr="009233A5">
        <w:t>.</w:t>
      </w:r>
      <w:r w:rsidR="00B11DDD" w:rsidRPr="009233A5">
        <w:t xml:space="preserve"> </w:t>
      </w:r>
    </w:p>
    <w:p w:rsidR="00B24FAE" w:rsidRPr="009233A5" w:rsidRDefault="002D42A5" w:rsidP="00497EF7">
      <w:pPr>
        <w:pStyle w:val="a3"/>
        <w:ind w:left="0" w:firstLine="709"/>
        <w:jc w:val="both"/>
      </w:pPr>
      <w:r w:rsidRPr="009233A5">
        <w:t xml:space="preserve">Перечень жилых помещений, подлежащих оснащению индивидуальными приборами учёта горячего и холодного водоснабжения, определяется </w:t>
      </w:r>
      <w:r w:rsidR="00947326" w:rsidRPr="009233A5">
        <w:t>соглашением о предоставлении субсидии на возмещение затрат</w:t>
      </w:r>
      <w:r w:rsidRPr="009233A5">
        <w:t>,</w:t>
      </w:r>
      <w:r w:rsidR="00947326" w:rsidRPr="009233A5">
        <w:t xml:space="preserve"> связанных с приобретением и </w:t>
      </w:r>
      <w:r w:rsidR="000C644E" w:rsidRPr="009233A5">
        <w:t>установкой индивидуальных приборов учета,</w:t>
      </w:r>
      <w:r w:rsidR="00947326" w:rsidRPr="009233A5">
        <w:t xml:space="preserve"> используемой холодной и горячей воды,</w:t>
      </w:r>
      <w:r w:rsidRPr="009233A5">
        <w:t xml:space="preserve"> подписываемым </w:t>
      </w:r>
      <w:r w:rsidR="00135493" w:rsidRPr="009233A5">
        <w:t>А</w:t>
      </w:r>
      <w:r w:rsidRPr="009233A5">
        <w:t>дминистрацией сельского поселения Хатанга и управляющей компанией.</w:t>
      </w:r>
    </w:p>
    <w:p w:rsidR="000C644E" w:rsidRPr="009233A5" w:rsidRDefault="000C644E" w:rsidP="009233A5">
      <w:pPr>
        <w:pStyle w:val="a3"/>
        <w:ind w:left="0" w:hanging="153"/>
        <w:jc w:val="both"/>
      </w:pPr>
    </w:p>
    <w:p w:rsidR="00B24FAE" w:rsidRPr="009233A5" w:rsidRDefault="00B24FAE" w:rsidP="00497EF7">
      <w:pPr>
        <w:pStyle w:val="a3"/>
        <w:numPr>
          <w:ilvl w:val="0"/>
          <w:numId w:val="7"/>
        </w:numPr>
        <w:jc w:val="center"/>
        <w:rPr>
          <w:b/>
        </w:rPr>
      </w:pPr>
      <w:r w:rsidRPr="009233A5">
        <w:rPr>
          <w:b/>
        </w:rPr>
        <w:t>Управление Подпрограммой и контроль за ходом ее выполнения</w:t>
      </w:r>
    </w:p>
    <w:p w:rsidR="00F0201F" w:rsidRPr="00497EF7" w:rsidRDefault="00F0201F" w:rsidP="009233A5">
      <w:pPr>
        <w:pStyle w:val="a3"/>
        <w:jc w:val="center"/>
        <w:rPr>
          <w:b/>
          <w:sz w:val="18"/>
        </w:rPr>
      </w:pPr>
    </w:p>
    <w:p w:rsidR="00B24FAE" w:rsidRPr="009233A5" w:rsidRDefault="00B24FAE" w:rsidP="00497EF7">
      <w:pPr>
        <w:ind w:firstLine="709"/>
        <w:jc w:val="both"/>
      </w:pPr>
      <w:r w:rsidRPr="009233A5">
        <w:t xml:space="preserve">Ответственным исполнителем Подпрограммы является структурное подразделение </w:t>
      </w:r>
      <w:r w:rsidR="00135493" w:rsidRPr="009233A5">
        <w:t>А</w:t>
      </w:r>
      <w:r w:rsidRPr="009233A5">
        <w:t xml:space="preserve">дминистрации сельского поселения Хатанга – Отдел </w:t>
      </w:r>
      <w:r w:rsidR="000C644E" w:rsidRPr="009233A5">
        <w:t>ЖКХ, благоустройства и градостроительства</w:t>
      </w:r>
      <w:r w:rsidRPr="009233A5">
        <w:t xml:space="preserve"> </w:t>
      </w:r>
      <w:r w:rsidR="00497EF7">
        <w:t>А</w:t>
      </w:r>
      <w:r w:rsidRPr="009233A5">
        <w:t>дминистрации</w:t>
      </w:r>
      <w:r w:rsidR="00135493" w:rsidRPr="009233A5">
        <w:t xml:space="preserve"> сельского поселения Хатанга</w:t>
      </w:r>
      <w:r w:rsidRPr="009233A5">
        <w:t>.</w:t>
      </w:r>
    </w:p>
    <w:p w:rsidR="00B24FAE" w:rsidRPr="009233A5" w:rsidRDefault="00B24FAE" w:rsidP="00497EF7">
      <w:pPr>
        <w:ind w:firstLine="709"/>
        <w:jc w:val="both"/>
      </w:pPr>
      <w:r w:rsidRPr="009233A5">
        <w:t>Ответственным исполнителем Подпрограммы осуществляется:</w:t>
      </w:r>
    </w:p>
    <w:p w:rsidR="00B24FAE" w:rsidRPr="009233A5" w:rsidRDefault="00B24FAE" w:rsidP="00497EF7">
      <w:pPr>
        <w:ind w:firstLine="709"/>
        <w:jc w:val="both"/>
      </w:pPr>
      <w:r w:rsidRPr="009233A5">
        <w:t xml:space="preserve"> - координация д</w:t>
      </w:r>
      <w:r w:rsidR="007E6283" w:rsidRPr="009233A5">
        <w:t>еятельности</w:t>
      </w:r>
      <w:r w:rsidR="000C644E" w:rsidRPr="009233A5">
        <w:t xml:space="preserve"> непосредственных</w:t>
      </w:r>
      <w:r w:rsidR="007E6283" w:rsidRPr="009233A5">
        <w:t xml:space="preserve"> исполнителей</w:t>
      </w:r>
      <w:r w:rsidRPr="009233A5">
        <w:t xml:space="preserve"> в ходе реализации мероприятий Подпрограммы;</w:t>
      </w:r>
    </w:p>
    <w:p w:rsidR="00B24FAE" w:rsidRPr="009233A5" w:rsidRDefault="00B24FAE" w:rsidP="00497EF7">
      <w:pPr>
        <w:ind w:firstLine="709"/>
        <w:jc w:val="both"/>
      </w:pPr>
      <w:r w:rsidRPr="009233A5">
        <w:t xml:space="preserve"> - контроль за ходом реализации мероприятий Подпрограммы;</w:t>
      </w:r>
    </w:p>
    <w:p w:rsidR="00B24FAE" w:rsidRPr="009233A5" w:rsidRDefault="00B24FAE" w:rsidP="00497EF7">
      <w:pPr>
        <w:ind w:firstLine="709"/>
        <w:jc w:val="both"/>
      </w:pPr>
      <w:r w:rsidRPr="009233A5">
        <w:t xml:space="preserve"> - подготовка </w:t>
      </w:r>
      <w:r w:rsidR="000C644E" w:rsidRPr="009233A5">
        <w:t xml:space="preserve">и предоставление </w:t>
      </w:r>
      <w:r w:rsidRPr="009233A5">
        <w:t>отчетов о реализации Подпрограммы</w:t>
      </w:r>
      <w:r w:rsidR="000C644E" w:rsidRPr="009233A5">
        <w:t>, Главе сельского поселения Хатанга</w:t>
      </w:r>
      <w:r w:rsidRPr="009233A5">
        <w:t>.</w:t>
      </w:r>
    </w:p>
    <w:p w:rsidR="00B24FAE" w:rsidRPr="009233A5" w:rsidRDefault="00B24FAE" w:rsidP="009233A5">
      <w:pPr>
        <w:jc w:val="both"/>
      </w:pPr>
    </w:p>
    <w:p w:rsidR="00B24FAE" w:rsidRPr="009233A5" w:rsidRDefault="00B24FAE" w:rsidP="00497EF7">
      <w:pPr>
        <w:pStyle w:val="a3"/>
        <w:numPr>
          <w:ilvl w:val="0"/>
          <w:numId w:val="7"/>
        </w:numPr>
        <w:jc w:val="center"/>
        <w:rPr>
          <w:b/>
        </w:rPr>
      </w:pPr>
      <w:r w:rsidRPr="009233A5">
        <w:rPr>
          <w:b/>
        </w:rPr>
        <w:t>Оценка социально-экономической эффективности</w:t>
      </w:r>
    </w:p>
    <w:p w:rsidR="00B24FAE" w:rsidRPr="00497EF7" w:rsidRDefault="00B24FAE" w:rsidP="009233A5">
      <w:pPr>
        <w:pStyle w:val="a3"/>
        <w:jc w:val="both"/>
        <w:rPr>
          <w:sz w:val="20"/>
        </w:rPr>
      </w:pPr>
    </w:p>
    <w:p w:rsidR="00B24FAE" w:rsidRPr="009233A5" w:rsidRDefault="00B24FAE" w:rsidP="009233A5">
      <w:pPr>
        <w:jc w:val="both"/>
      </w:pPr>
      <w:r w:rsidRPr="009233A5">
        <w:t xml:space="preserve">      Оценка эффективности реализации Подпрограммы основывается на количественной оценке целевых индикаторов Подпрограммы.</w:t>
      </w:r>
    </w:p>
    <w:p w:rsidR="00B24FAE" w:rsidRPr="009233A5" w:rsidRDefault="00B24FAE" w:rsidP="009233A5">
      <w:pPr>
        <w:jc w:val="both"/>
      </w:pPr>
      <w:r w:rsidRPr="009233A5">
        <w:t xml:space="preserve">       </w:t>
      </w:r>
      <w:r w:rsidR="00135493" w:rsidRPr="009233A5">
        <w:t xml:space="preserve">Сведения о показателях (индикаторах) муниципальной подпрограммы представлен в </w:t>
      </w:r>
      <w:r w:rsidR="000C644E" w:rsidRPr="009233A5">
        <w:t>Таблице № 1</w:t>
      </w:r>
      <w:r w:rsidR="00135493" w:rsidRPr="009233A5">
        <w:t xml:space="preserve"> к Подпрограмме.</w:t>
      </w:r>
    </w:p>
    <w:p w:rsidR="00B24FAE" w:rsidRDefault="00B24FAE" w:rsidP="009233A5">
      <w:pPr>
        <w:jc w:val="both"/>
      </w:pPr>
      <w:r w:rsidRPr="009233A5">
        <w:t xml:space="preserve">       </w:t>
      </w:r>
    </w:p>
    <w:p w:rsidR="00497EF7" w:rsidRPr="009233A5" w:rsidRDefault="00497EF7" w:rsidP="009233A5">
      <w:pPr>
        <w:jc w:val="both"/>
      </w:pPr>
    </w:p>
    <w:p w:rsidR="00B24FAE" w:rsidRPr="009233A5" w:rsidRDefault="00B24FAE" w:rsidP="00497EF7">
      <w:pPr>
        <w:pStyle w:val="a3"/>
        <w:numPr>
          <w:ilvl w:val="0"/>
          <w:numId w:val="7"/>
        </w:numPr>
        <w:jc w:val="center"/>
        <w:rPr>
          <w:b/>
        </w:rPr>
      </w:pPr>
      <w:r w:rsidRPr="009233A5">
        <w:rPr>
          <w:b/>
        </w:rPr>
        <w:lastRenderedPageBreak/>
        <w:t>Ресурсное обеспечение Подпрограммы</w:t>
      </w:r>
    </w:p>
    <w:p w:rsidR="00B24FAE" w:rsidRPr="00497EF7" w:rsidRDefault="00B24FAE" w:rsidP="00497EF7">
      <w:pPr>
        <w:ind w:firstLine="709"/>
        <w:rPr>
          <w:sz w:val="22"/>
        </w:rPr>
      </w:pPr>
    </w:p>
    <w:p w:rsidR="00B24FAE" w:rsidRPr="009233A5" w:rsidRDefault="00B24FAE" w:rsidP="00497EF7">
      <w:pPr>
        <w:ind w:firstLine="709"/>
        <w:jc w:val="both"/>
      </w:pPr>
      <w:r w:rsidRPr="009233A5">
        <w:t>Утвержденная Подпрограмма реализуется за счет средств бюджета сельского поселения Хатанга. Объем финансирования мероприятий уточняется в процессе формирования бюджета сельского поселения Хатанга на соответствующий финансовый год.</w:t>
      </w:r>
    </w:p>
    <w:p w:rsidR="00135493" w:rsidRPr="009233A5" w:rsidRDefault="00135493" w:rsidP="00497EF7">
      <w:pPr>
        <w:ind w:firstLine="709"/>
        <w:jc w:val="both"/>
      </w:pPr>
      <w:r w:rsidRPr="009233A5">
        <w:t xml:space="preserve">Информация об основных мероприятиях муниципальной </w:t>
      </w:r>
      <w:r w:rsidR="00564854" w:rsidRPr="009233A5">
        <w:t>под</w:t>
      </w:r>
      <w:r w:rsidRPr="009233A5">
        <w:t xml:space="preserve">программы представлена в </w:t>
      </w:r>
      <w:r w:rsidR="000C644E" w:rsidRPr="009233A5">
        <w:t>Таблице № 2</w:t>
      </w:r>
      <w:r w:rsidRPr="009233A5">
        <w:t xml:space="preserve"> к Подпрограмме.</w:t>
      </w:r>
    </w:p>
    <w:p w:rsidR="006F11BA" w:rsidRPr="009233A5" w:rsidRDefault="006F11BA" w:rsidP="009233A5">
      <w:pPr>
        <w:jc w:val="both"/>
        <w:rPr>
          <w:b/>
          <w:lang w:eastAsia="en-US"/>
        </w:rPr>
        <w:sectPr w:rsidR="006F11BA" w:rsidRPr="009233A5" w:rsidSect="00497EF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35493" w:rsidRDefault="004D6140" w:rsidP="009233A5">
      <w:pPr>
        <w:ind w:firstLine="426"/>
        <w:rPr>
          <w:b/>
        </w:rPr>
      </w:pPr>
      <w:r>
        <w:rPr>
          <w:sz w:val="20"/>
          <w:szCs w:val="20"/>
        </w:rPr>
        <w:lastRenderedPageBreak/>
        <w:t xml:space="preserve">                                                                     </w:t>
      </w:r>
    </w:p>
    <w:tbl>
      <w:tblPr>
        <w:tblpPr w:leftFromText="180" w:rightFromText="180" w:vertAnchor="page" w:horzAnchor="margin" w:tblpXSpec="right" w:tblpY="1135"/>
        <w:tblW w:w="4490" w:type="dxa"/>
        <w:tblLook w:val="04A0" w:firstRow="1" w:lastRow="0" w:firstColumn="1" w:lastColumn="0" w:noHBand="0" w:noVBand="1"/>
      </w:tblPr>
      <w:tblGrid>
        <w:gridCol w:w="4490"/>
      </w:tblGrid>
      <w:tr w:rsidR="00135493" w:rsidRPr="00497EF7" w:rsidTr="00497EF7">
        <w:trPr>
          <w:trHeight w:val="376"/>
        </w:trPr>
        <w:tc>
          <w:tcPr>
            <w:tcW w:w="4490" w:type="dxa"/>
            <w:shd w:val="clear" w:color="auto" w:fill="auto"/>
          </w:tcPr>
          <w:p w:rsidR="00135493" w:rsidRPr="00497EF7" w:rsidRDefault="000C644E" w:rsidP="00497EF7">
            <w:pPr>
              <w:ind w:left="177"/>
              <w:rPr>
                <w:sz w:val="20"/>
                <w:szCs w:val="18"/>
              </w:rPr>
            </w:pPr>
            <w:r w:rsidRPr="00497EF7">
              <w:rPr>
                <w:sz w:val="20"/>
                <w:szCs w:val="18"/>
              </w:rPr>
              <w:t>Таблица № 1</w:t>
            </w:r>
            <w:r w:rsidR="00135493" w:rsidRPr="00497EF7">
              <w:rPr>
                <w:sz w:val="20"/>
                <w:szCs w:val="18"/>
              </w:rPr>
              <w:t xml:space="preserve">                                                                                                                                  к Паспорту муниципальной подпрограммы «Переход на отпуск горячей и холодной воды потребителям, проживающим в муниципальном жилом фонде, в соответствии с показаниями индивидуальных приборов </w:t>
            </w:r>
            <w:proofErr w:type="gramStart"/>
            <w:r w:rsidR="00135493" w:rsidRPr="00497EF7">
              <w:rPr>
                <w:sz w:val="20"/>
                <w:szCs w:val="18"/>
              </w:rPr>
              <w:t xml:space="preserve">учёта»   </w:t>
            </w:r>
            <w:proofErr w:type="gramEnd"/>
            <w:r w:rsidR="00135493" w:rsidRPr="00497EF7">
              <w:rPr>
                <w:sz w:val="20"/>
                <w:szCs w:val="18"/>
              </w:rPr>
              <w:t xml:space="preserve">                                        </w:t>
            </w:r>
          </w:p>
        </w:tc>
      </w:tr>
    </w:tbl>
    <w:p w:rsidR="00135493" w:rsidRPr="00DF5CA5" w:rsidRDefault="00135493" w:rsidP="009233A5">
      <w:pPr>
        <w:ind w:left="708" w:firstLine="1419"/>
        <w:jc w:val="both"/>
      </w:pPr>
      <w:r w:rsidRPr="00DF5CA5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DF5CA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</w:p>
    <w:p w:rsidR="00497EF7" w:rsidRDefault="00497EF7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F7" w:rsidRDefault="00497EF7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F7" w:rsidRDefault="00497EF7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F7" w:rsidRDefault="00497EF7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F7" w:rsidRDefault="00497EF7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F7" w:rsidRDefault="00497EF7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F7" w:rsidRDefault="00497EF7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EF7" w:rsidRDefault="00497EF7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493" w:rsidRPr="001751D5" w:rsidRDefault="00135493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35493" w:rsidRDefault="00135493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564854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497EF7" w:rsidRDefault="00135493" w:rsidP="009233A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D3388">
        <w:rPr>
          <w:rFonts w:ascii="Times New Roman" w:hAnsi="Times New Roman"/>
          <w:sz w:val="24"/>
          <w:szCs w:val="24"/>
          <w:u w:val="single"/>
        </w:rPr>
        <w:t>«</w:t>
      </w:r>
      <w:r w:rsidR="00564854" w:rsidRPr="00564854">
        <w:rPr>
          <w:rFonts w:ascii="Times New Roman" w:hAnsi="Times New Roman"/>
          <w:sz w:val="24"/>
          <w:szCs w:val="24"/>
          <w:u w:val="single"/>
        </w:rPr>
        <w:t xml:space="preserve">Переход на отпуск горячей и холодной воды потребителям, проживающим в муниципальном </w:t>
      </w:r>
    </w:p>
    <w:p w:rsidR="00564854" w:rsidRDefault="00564854" w:rsidP="00497EF7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564854">
        <w:rPr>
          <w:rFonts w:ascii="Times New Roman" w:hAnsi="Times New Roman"/>
          <w:sz w:val="24"/>
          <w:szCs w:val="24"/>
          <w:u w:val="single"/>
        </w:rPr>
        <w:t>жилом фонде, в соответствии с показаниями индивидуальных приборов учёта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5648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35493" w:rsidRDefault="00135493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наименование муниципальной </w:t>
      </w:r>
      <w:r w:rsidR="00564854">
        <w:rPr>
          <w:rFonts w:ascii="Times New Roman" w:hAnsi="Times New Roman" w:cs="Times New Roman"/>
          <w:bCs/>
        </w:rPr>
        <w:t>под</w:t>
      </w:r>
      <w:r>
        <w:rPr>
          <w:rFonts w:ascii="Times New Roman" w:hAnsi="Times New Roman" w:cs="Times New Roman"/>
          <w:bCs/>
        </w:rPr>
        <w:t>программы)</w:t>
      </w:r>
    </w:p>
    <w:p w:rsidR="00564854" w:rsidRPr="009D3388" w:rsidRDefault="00564854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4986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298"/>
        <w:gridCol w:w="2549"/>
        <w:gridCol w:w="710"/>
        <w:gridCol w:w="710"/>
        <w:gridCol w:w="710"/>
        <w:gridCol w:w="707"/>
        <w:gridCol w:w="707"/>
        <w:gridCol w:w="710"/>
        <w:gridCol w:w="2978"/>
      </w:tblGrid>
      <w:tr w:rsidR="00497EF7" w:rsidRPr="00497EF7" w:rsidTr="00497EF7">
        <w:trPr>
          <w:cantSplit/>
          <w:trHeight w:val="315"/>
          <w:tblHeader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 xml:space="preserve">№ </w:t>
            </w:r>
            <w:r w:rsidRPr="00497EF7">
              <w:rPr>
                <w:rFonts w:ascii="Times New Roman" w:hAnsi="Times New Roman" w:cs="Times New Roman"/>
                <w:sz w:val="22"/>
                <w:szCs w:val="18"/>
              </w:rPr>
              <w:br/>
              <w:t>п/п</w:t>
            </w:r>
          </w:p>
        </w:tc>
        <w:tc>
          <w:tcPr>
            <w:tcW w:w="14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Наименование цели (задачи)</w:t>
            </w:r>
          </w:p>
        </w:tc>
        <w:tc>
          <w:tcPr>
            <w:tcW w:w="8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  <w:lang w:val="en-US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Показатель (индикатор) (наименование)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 xml:space="preserve">Ед. </w:t>
            </w:r>
            <w:proofErr w:type="spellStart"/>
            <w:proofErr w:type="gramStart"/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изме</w:t>
            </w:r>
            <w:proofErr w:type="spellEnd"/>
            <w:r w:rsidR="00497EF7"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рения</w:t>
            </w:r>
            <w:proofErr w:type="gramEnd"/>
          </w:p>
        </w:tc>
        <w:tc>
          <w:tcPr>
            <w:tcW w:w="12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Значения показателей</w:t>
            </w:r>
          </w:p>
        </w:tc>
        <w:tc>
          <w:tcPr>
            <w:tcW w:w="10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jc w:val="center"/>
              <w:rPr>
                <w:sz w:val="22"/>
                <w:szCs w:val="18"/>
              </w:rPr>
            </w:pPr>
          </w:p>
          <w:p w:rsidR="00135493" w:rsidRPr="00497EF7" w:rsidRDefault="00135493" w:rsidP="00497EF7">
            <w:pPr>
              <w:jc w:val="center"/>
              <w:rPr>
                <w:sz w:val="22"/>
                <w:szCs w:val="18"/>
              </w:rPr>
            </w:pPr>
            <w:r w:rsidRPr="00497EF7">
              <w:rPr>
                <w:sz w:val="22"/>
                <w:szCs w:val="18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497EF7" w:rsidRPr="00497EF7" w:rsidTr="00497EF7">
        <w:trPr>
          <w:cantSplit/>
          <w:trHeight w:val="1592"/>
          <w:tblHeader/>
        </w:trPr>
        <w:tc>
          <w:tcPr>
            <w:tcW w:w="2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jc w:val="center"/>
              <w:rPr>
                <w:sz w:val="22"/>
                <w:szCs w:val="18"/>
              </w:rPr>
            </w:pPr>
            <w:r w:rsidRPr="00497EF7">
              <w:rPr>
                <w:sz w:val="22"/>
                <w:szCs w:val="18"/>
              </w:rPr>
              <w:t>2018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jc w:val="center"/>
              <w:rPr>
                <w:sz w:val="22"/>
                <w:szCs w:val="18"/>
              </w:rPr>
            </w:pPr>
            <w:r w:rsidRPr="00497EF7">
              <w:rPr>
                <w:sz w:val="22"/>
                <w:szCs w:val="18"/>
              </w:rPr>
              <w:t>2019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jc w:val="center"/>
              <w:rPr>
                <w:sz w:val="22"/>
                <w:szCs w:val="18"/>
              </w:rPr>
            </w:pPr>
            <w:r w:rsidRPr="00497EF7">
              <w:rPr>
                <w:sz w:val="22"/>
                <w:szCs w:val="18"/>
              </w:rPr>
              <w:t>2020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jc w:val="center"/>
              <w:rPr>
                <w:sz w:val="22"/>
                <w:szCs w:val="18"/>
              </w:rPr>
            </w:pPr>
            <w:r w:rsidRPr="00497EF7">
              <w:rPr>
                <w:sz w:val="22"/>
                <w:szCs w:val="18"/>
              </w:rPr>
              <w:t>2021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jc w:val="center"/>
              <w:rPr>
                <w:sz w:val="22"/>
                <w:szCs w:val="18"/>
              </w:rPr>
            </w:pPr>
            <w:r w:rsidRPr="00497EF7">
              <w:rPr>
                <w:sz w:val="22"/>
                <w:szCs w:val="18"/>
              </w:rPr>
              <w:t>2022</w:t>
            </w:r>
          </w:p>
        </w:tc>
        <w:tc>
          <w:tcPr>
            <w:tcW w:w="10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jc w:val="center"/>
              <w:rPr>
                <w:sz w:val="22"/>
                <w:szCs w:val="18"/>
              </w:rPr>
            </w:pPr>
          </w:p>
        </w:tc>
      </w:tr>
      <w:tr w:rsidR="00497EF7" w:rsidRPr="00497EF7" w:rsidTr="00497EF7">
        <w:trPr>
          <w:cantSplit/>
          <w:trHeight w:val="240"/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1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2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4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9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10</w:t>
            </w:r>
          </w:p>
        </w:tc>
      </w:tr>
      <w:tr w:rsidR="00135493" w:rsidRPr="00497EF7" w:rsidTr="00FA713B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13B" w:rsidRDefault="00FA713B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</w:p>
          <w:p w:rsidR="00FA713B" w:rsidRDefault="00135493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b/>
                <w:sz w:val="22"/>
                <w:szCs w:val="18"/>
              </w:rPr>
              <w:t>Муниципальная программа «Реформирование и модернизация жилищно-коммунального</w:t>
            </w:r>
          </w:p>
          <w:p w:rsidR="00135493" w:rsidRPr="00497EF7" w:rsidRDefault="00135493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b/>
                <w:sz w:val="22"/>
                <w:szCs w:val="18"/>
              </w:rPr>
              <w:t>хозяйства и повышение энергетической эффективности в сельском поселении Хатанга»</w:t>
            </w:r>
          </w:p>
        </w:tc>
      </w:tr>
      <w:tr w:rsidR="00497EF7" w:rsidRPr="00497EF7" w:rsidTr="00497EF7">
        <w:trPr>
          <w:cantSplit/>
          <w:trHeight w:val="67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1.1</w:t>
            </w:r>
          </w:p>
        </w:tc>
        <w:tc>
          <w:tcPr>
            <w:tcW w:w="1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>Цель</w:t>
            </w: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: Повышение эффективности использования энергетических ресурсов, оформление права собственности сельского поселения Хатанга на электрические сети, используемые в производственной деятельности, сокращение выпадающих доходов предприятий, осуществляющих водоснабжение.</w:t>
            </w:r>
          </w:p>
          <w:p w:rsidR="00497EF7" w:rsidRPr="00497EF7" w:rsidRDefault="00497EF7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135493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b/>
                <w:sz w:val="22"/>
                <w:szCs w:val="18"/>
                <w:u w:val="single"/>
              </w:rPr>
              <w:t>Задача</w:t>
            </w: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: Улучшение качества жизни и благосостояния населения</w:t>
            </w:r>
          </w:p>
          <w:p w:rsidR="00FA713B" w:rsidRPr="00497EF7" w:rsidRDefault="00FA713B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dstrike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</w:tr>
      <w:tr w:rsidR="00497EF7" w:rsidRPr="00497EF7" w:rsidTr="00497EF7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1.2</w:t>
            </w:r>
          </w:p>
        </w:tc>
        <w:tc>
          <w:tcPr>
            <w:tcW w:w="14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97EF7">
              <w:rPr>
                <w:rFonts w:ascii="Times New Roman" w:hAnsi="Times New Roman" w:cs="Times New Roman"/>
                <w:sz w:val="22"/>
                <w:szCs w:val="18"/>
              </w:rPr>
              <w:t>-</w:t>
            </w:r>
          </w:p>
        </w:tc>
      </w:tr>
    </w:tbl>
    <w:tbl>
      <w:tblPr>
        <w:tblpPr w:leftFromText="180" w:rightFromText="180" w:vertAnchor="text" w:horzAnchor="margin" w:tblpY="4"/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301"/>
        <w:gridCol w:w="2552"/>
        <w:gridCol w:w="710"/>
        <w:gridCol w:w="710"/>
        <w:gridCol w:w="707"/>
        <w:gridCol w:w="707"/>
        <w:gridCol w:w="710"/>
        <w:gridCol w:w="710"/>
        <w:gridCol w:w="2972"/>
      </w:tblGrid>
      <w:tr w:rsidR="00135493" w:rsidRPr="005F701D" w:rsidTr="00497EF7">
        <w:trPr>
          <w:cantSplit/>
          <w:trHeight w:val="12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Подпрограмма 4 «Переход на отпуск горячей и холодной воды потребителям, проживающим </w:t>
            </w:r>
          </w:p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b/>
                <w:sz w:val="22"/>
                <w:szCs w:val="24"/>
              </w:rPr>
              <w:t>в муниципальном жилом фонде, в соответствии с показаниями индивидуальных приборов учета»</w:t>
            </w:r>
          </w:p>
        </w:tc>
      </w:tr>
      <w:tr w:rsidR="00497EF7" w:rsidRPr="005F701D" w:rsidTr="00497EF7">
        <w:trPr>
          <w:cantSplit/>
          <w:trHeight w:val="133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5.1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3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Цель</w:t>
            </w:r>
            <w:r w:rsidRPr="00497EF7">
              <w:rPr>
                <w:rFonts w:ascii="Times New Roman" w:hAnsi="Times New Roman" w:cs="Times New Roman"/>
                <w:sz w:val="22"/>
                <w:szCs w:val="24"/>
              </w:rPr>
              <w:t>:</w:t>
            </w:r>
            <w:r w:rsidRPr="00497EF7">
              <w:rPr>
                <w:sz w:val="22"/>
                <w:szCs w:val="24"/>
              </w:rPr>
              <w:t xml:space="preserve"> </w:t>
            </w:r>
            <w:r w:rsidRPr="00497EF7">
              <w:rPr>
                <w:rFonts w:ascii="Times New Roman" w:hAnsi="Times New Roman" w:cs="Times New Roman"/>
                <w:sz w:val="22"/>
                <w:szCs w:val="24"/>
              </w:rPr>
              <w:t>Переход на отпуск горячей и холодной воды потребителям, проживающим в муниципальном жилом фонде, в соответствии с показаниями индивидуальных приборов учета</w:t>
            </w:r>
            <w:r w:rsidR="00497EF7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:rsidR="00497EF7" w:rsidRPr="00497EF7" w:rsidRDefault="00497EF7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b/>
                <w:sz w:val="22"/>
                <w:szCs w:val="24"/>
                <w:u w:val="single"/>
              </w:rPr>
              <w:t>Задача:</w:t>
            </w:r>
            <w:r w:rsidRPr="00497EF7">
              <w:rPr>
                <w:rFonts w:ascii="Times New Roman" w:hAnsi="Times New Roman"/>
                <w:sz w:val="22"/>
                <w:szCs w:val="24"/>
              </w:rPr>
              <w:t xml:space="preserve"> Осуществление перехода на оплату потребления ресурсов горячего и холодного водоснабжения потребителей, проживающих в муниципальном жилом фонде, с учетом индивидуальных приборов учета потребления ресурсов</w:t>
            </w:r>
            <w:r w:rsidR="00FA713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493" w:rsidRPr="00497EF7" w:rsidRDefault="00135493" w:rsidP="00497EF7">
            <w:pPr>
              <w:jc w:val="center"/>
              <w:rPr>
                <w:sz w:val="22"/>
              </w:rPr>
            </w:pPr>
            <w:r w:rsidRPr="00497EF7">
              <w:rPr>
                <w:sz w:val="22"/>
              </w:rPr>
              <w:t>Доля жилых помещений, находящихся в собственности сельского поселения Хатанга, оснащенных индивидуальными приборами учета потребления ресурсов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493" w:rsidRPr="00497EF7" w:rsidRDefault="00135493" w:rsidP="00497EF7">
            <w:pPr>
              <w:jc w:val="center"/>
              <w:rPr>
                <w:sz w:val="22"/>
              </w:rPr>
            </w:pPr>
            <w:r w:rsidRPr="00497EF7">
              <w:rPr>
                <w:sz w:val="22"/>
              </w:rPr>
              <w:t>%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493" w:rsidRPr="00497EF7" w:rsidRDefault="00135493" w:rsidP="00497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97EF7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</w:tr>
    </w:tbl>
    <w:p w:rsidR="00135493" w:rsidRDefault="00135493" w:rsidP="009233A5">
      <w:pPr>
        <w:ind w:firstLine="426"/>
        <w:rPr>
          <w:b/>
        </w:rPr>
      </w:pPr>
    </w:p>
    <w:p w:rsidR="004D6140" w:rsidRDefault="004D6140" w:rsidP="009233A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4D6140" w:rsidRDefault="004D6140" w:rsidP="009233A5"/>
    <w:p w:rsidR="004D6140" w:rsidRDefault="004D6140" w:rsidP="009233A5"/>
    <w:p w:rsidR="004D6140" w:rsidRDefault="004D6140" w:rsidP="009233A5"/>
    <w:p w:rsidR="004D6140" w:rsidRDefault="004D6140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564854" w:rsidRDefault="00564854" w:rsidP="009233A5"/>
    <w:p w:rsidR="004D6140" w:rsidRDefault="004D6140" w:rsidP="009233A5"/>
    <w:p w:rsidR="004D6140" w:rsidRDefault="004D6140" w:rsidP="009233A5"/>
    <w:p w:rsidR="00564854" w:rsidRDefault="00564854" w:rsidP="009233A5">
      <w:pPr>
        <w:ind w:left="-284" w:right="-710" w:firstLine="426"/>
        <w:rPr>
          <w:b/>
        </w:rPr>
      </w:pPr>
    </w:p>
    <w:p w:rsidR="00564854" w:rsidRPr="00771D5B" w:rsidRDefault="00564854" w:rsidP="009233A5"/>
    <w:p w:rsidR="00564854" w:rsidRDefault="00564854" w:rsidP="009233A5">
      <w:pPr>
        <w:ind w:firstLine="426"/>
        <w:rPr>
          <w:b/>
        </w:rPr>
      </w:pPr>
    </w:p>
    <w:p w:rsidR="00564854" w:rsidRDefault="00564854" w:rsidP="009233A5">
      <w:pPr>
        <w:ind w:firstLine="426"/>
        <w:rPr>
          <w:b/>
        </w:rPr>
      </w:pPr>
    </w:p>
    <w:p w:rsidR="00564854" w:rsidRDefault="00FA713B" w:rsidP="009233A5">
      <w:pPr>
        <w:ind w:firstLine="426"/>
        <w:rPr>
          <w:b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494.35pt;margin-top:1.1pt;width:241.05pt;height:77.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" stroked="f">
            <v:textbox>
              <w:txbxContent>
                <w:p w:rsidR="00564854" w:rsidRPr="00FA713B" w:rsidRDefault="000C644E" w:rsidP="00564854">
                  <w:pPr>
                    <w:rPr>
                      <w:sz w:val="20"/>
                      <w:szCs w:val="20"/>
                    </w:rPr>
                  </w:pPr>
                  <w:r w:rsidRPr="00FA713B">
                    <w:rPr>
                      <w:sz w:val="20"/>
                      <w:szCs w:val="20"/>
                    </w:rPr>
                    <w:t>Таблица № 2</w:t>
                  </w:r>
                  <w:r w:rsidR="00564854" w:rsidRPr="00FA713B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к Паспорту муниципальной подпрограммы «Переход на отпуск горячей и холодной воды потребителям, проживающим в муниципальном жилом фонде, в соответствии с показаниями индивидуальных приборов учёта»                                           </w:t>
                  </w:r>
                </w:p>
              </w:txbxContent>
            </v:textbox>
            <w10:wrap type="square"/>
          </v:shape>
        </w:pict>
      </w:r>
    </w:p>
    <w:p w:rsidR="00564854" w:rsidRDefault="00564854" w:rsidP="009233A5">
      <w:pPr>
        <w:ind w:firstLine="426"/>
        <w:rPr>
          <w:b/>
        </w:rPr>
      </w:pPr>
    </w:p>
    <w:p w:rsidR="00564854" w:rsidRDefault="00564854" w:rsidP="009233A5">
      <w:pPr>
        <w:ind w:firstLine="426"/>
        <w:rPr>
          <w:b/>
        </w:rPr>
      </w:pPr>
    </w:p>
    <w:p w:rsidR="00564854" w:rsidRDefault="00564854" w:rsidP="009233A5">
      <w:pPr>
        <w:ind w:firstLine="426"/>
        <w:jc w:val="center"/>
        <w:rPr>
          <w:b/>
        </w:rPr>
      </w:pPr>
    </w:p>
    <w:p w:rsidR="00FA713B" w:rsidRDefault="00FA713B" w:rsidP="009233A5">
      <w:pPr>
        <w:ind w:firstLine="426"/>
        <w:jc w:val="center"/>
        <w:rPr>
          <w:b/>
        </w:rPr>
      </w:pPr>
    </w:p>
    <w:p w:rsidR="00FA713B" w:rsidRDefault="00FA713B" w:rsidP="00FA713B">
      <w:pPr>
        <w:rPr>
          <w:b/>
        </w:rPr>
      </w:pPr>
    </w:p>
    <w:p w:rsidR="00564854" w:rsidRDefault="00564854" w:rsidP="009233A5">
      <w:pPr>
        <w:ind w:firstLine="426"/>
        <w:jc w:val="center"/>
        <w:rPr>
          <w:b/>
        </w:rPr>
      </w:pPr>
      <w:r>
        <w:rPr>
          <w:b/>
        </w:rPr>
        <w:t>Информация об основных мероприятиях муниципальной подпрограммы</w:t>
      </w:r>
    </w:p>
    <w:p w:rsidR="00FA713B" w:rsidRDefault="00564854" w:rsidP="009233A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D3388">
        <w:rPr>
          <w:rFonts w:ascii="Times New Roman" w:hAnsi="Times New Roman"/>
          <w:sz w:val="24"/>
          <w:szCs w:val="24"/>
          <w:u w:val="single"/>
        </w:rPr>
        <w:t>«</w:t>
      </w:r>
      <w:r w:rsidRPr="00564854">
        <w:rPr>
          <w:rFonts w:ascii="Times New Roman" w:hAnsi="Times New Roman"/>
          <w:sz w:val="24"/>
          <w:szCs w:val="24"/>
          <w:u w:val="single"/>
        </w:rPr>
        <w:t xml:space="preserve">Переход на отпуск горячей и холодной воды потребителям, проживающим в муниципальном жилом фонде, </w:t>
      </w:r>
    </w:p>
    <w:p w:rsidR="00564854" w:rsidRDefault="00564854" w:rsidP="009233A5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564854">
        <w:rPr>
          <w:rFonts w:ascii="Times New Roman" w:hAnsi="Times New Roman"/>
          <w:sz w:val="24"/>
          <w:szCs w:val="24"/>
          <w:u w:val="single"/>
        </w:rPr>
        <w:t>в соответствии с показаниями индивидуальных приборов учёта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5648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4854" w:rsidRDefault="00564854" w:rsidP="009233A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564854" w:rsidRPr="00564854" w:rsidRDefault="00564854" w:rsidP="009233A5">
      <w:pPr>
        <w:ind w:firstLine="426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3569"/>
        <w:gridCol w:w="1645"/>
        <w:gridCol w:w="1190"/>
        <w:gridCol w:w="1276"/>
        <w:gridCol w:w="2126"/>
        <w:gridCol w:w="1985"/>
        <w:gridCol w:w="2487"/>
      </w:tblGrid>
      <w:tr w:rsidR="00564854" w:rsidRPr="00FA713B" w:rsidTr="00FA713B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9" w:type="dxa"/>
            <w:vMerge w:val="restart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466" w:type="dxa"/>
            <w:gridSpan w:val="2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FA713B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1985" w:type="dxa"/>
            <w:vMerge w:val="restart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proofErr w:type="gramStart"/>
            <w:r w:rsidRPr="00FA713B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FA713B">
              <w:rPr>
                <w:rFonts w:ascii="Times New Roman" w:hAnsi="Times New Roman" w:cs="Times New Roman"/>
              </w:rPr>
              <w:t xml:space="preserve">  ведомственной</w:t>
            </w:r>
            <w:proofErr w:type="gramEnd"/>
            <w:r w:rsidRPr="00FA713B">
              <w:rPr>
                <w:rFonts w:ascii="Times New Roman" w:hAnsi="Times New Roman" w:cs="Times New Roman"/>
              </w:rPr>
              <w:t xml:space="preserve"> целевой программы, основного мероприятия</w:t>
            </w:r>
          </w:p>
        </w:tc>
        <w:tc>
          <w:tcPr>
            <w:tcW w:w="2487" w:type="dxa"/>
            <w:vMerge w:val="restart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Связь с показателями результатов муниципальной программы (подпрограммы)</w:t>
            </w:r>
          </w:p>
        </w:tc>
      </w:tr>
      <w:tr w:rsidR="00564854" w:rsidRPr="00FA713B" w:rsidTr="00FA713B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Merge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6" w:type="dxa"/>
            <w:vMerge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854" w:rsidRPr="00FA713B" w:rsidTr="00FA713B">
        <w:trPr>
          <w:cantSplit/>
          <w:trHeight w:val="20"/>
        </w:trPr>
        <w:tc>
          <w:tcPr>
            <w:tcW w:w="0" w:type="auto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5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7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8</w:t>
            </w:r>
          </w:p>
        </w:tc>
      </w:tr>
      <w:tr w:rsidR="00564854" w:rsidRPr="00FA713B" w:rsidTr="00FA713B">
        <w:trPr>
          <w:cantSplit/>
          <w:trHeight w:val="20"/>
        </w:trPr>
        <w:tc>
          <w:tcPr>
            <w:tcW w:w="0" w:type="auto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Align w:val="center"/>
          </w:tcPr>
          <w:p w:rsid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 xml:space="preserve">Муниципальная программа: Реформирование и модернизация жилищно-коммунального </w:t>
            </w:r>
          </w:p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хозяйства и повышение энергетической эффективности в сельском поселении Хатанга</w:t>
            </w:r>
          </w:p>
        </w:tc>
      </w:tr>
      <w:tr w:rsidR="00564854" w:rsidRPr="00FA713B" w:rsidTr="00FA713B">
        <w:trPr>
          <w:cantSplit/>
          <w:trHeight w:val="20"/>
        </w:trPr>
        <w:tc>
          <w:tcPr>
            <w:tcW w:w="0" w:type="auto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Align w:val="center"/>
          </w:tcPr>
          <w:p w:rsid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 xml:space="preserve">Подпрограмма 4: Переход на отпуск горячей и холодной воды потребителям, проживающим в </w:t>
            </w:r>
          </w:p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муниципальном жилом фонде, в соответствии с показаниями индивидуальных приборов учета</w:t>
            </w:r>
          </w:p>
        </w:tc>
      </w:tr>
      <w:tr w:rsidR="00564854" w:rsidRPr="00FA713B" w:rsidTr="00FA713B">
        <w:trPr>
          <w:cantSplit/>
          <w:trHeight w:val="20"/>
        </w:trPr>
        <w:tc>
          <w:tcPr>
            <w:tcW w:w="0" w:type="auto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Align w:val="center"/>
          </w:tcPr>
          <w:p w:rsid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FA713B">
              <w:rPr>
                <w:rFonts w:ascii="Times New Roman" w:hAnsi="Times New Roman" w:cs="Times New Roman"/>
              </w:rPr>
              <w:t xml:space="preserve">: Переход на отпуск горячей и холодной воды потребителям, проживающим в муниципальном </w:t>
            </w:r>
          </w:p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жилом фонде, в соответствии с показаниями индивидуальных приборов учета</w:t>
            </w:r>
            <w:r w:rsidR="00FA713B">
              <w:rPr>
                <w:rFonts w:ascii="Times New Roman" w:hAnsi="Times New Roman" w:cs="Times New Roman"/>
              </w:rPr>
              <w:t>.</w:t>
            </w:r>
          </w:p>
        </w:tc>
      </w:tr>
      <w:tr w:rsidR="00564854" w:rsidRPr="00FA713B" w:rsidTr="00FA713B">
        <w:trPr>
          <w:cantSplit/>
          <w:trHeight w:val="20"/>
        </w:trPr>
        <w:tc>
          <w:tcPr>
            <w:tcW w:w="0" w:type="auto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7"/>
            <w:vAlign w:val="center"/>
          </w:tcPr>
          <w:p w:rsid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 w:cs="Times New Roman"/>
                <w:b/>
                <w:u w:val="single"/>
              </w:rPr>
              <w:t>Задача:</w:t>
            </w:r>
            <w:r w:rsidRPr="00FA713B">
              <w:rPr>
                <w:rFonts w:ascii="Times New Roman" w:hAnsi="Times New Roman"/>
              </w:rPr>
              <w:t xml:space="preserve"> Осуществление перехода на оплату потребления ресурсов горячего и холодного водоснабжения потребителей, </w:t>
            </w:r>
          </w:p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/>
              </w:rPr>
              <w:t>проживающих в муниципальном жилом фонде, с учетом индивидуальных приборов учета потребления ресурсов</w:t>
            </w:r>
            <w:r w:rsidR="00FA713B">
              <w:rPr>
                <w:rFonts w:ascii="Times New Roman" w:hAnsi="Times New Roman"/>
              </w:rPr>
              <w:t>.</w:t>
            </w:r>
          </w:p>
        </w:tc>
      </w:tr>
      <w:tr w:rsidR="00564854" w:rsidRPr="00FA713B" w:rsidTr="00FA713B">
        <w:trPr>
          <w:cantSplit/>
          <w:trHeight w:val="20"/>
        </w:trPr>
        <w:tc>
          <w:tcPr>
            <w:tcW w:w="0" w:type="auto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69" w:type="dxa"/>
            <w:vAlign w:val="center"/>
          </w:tcPr>
          <w:p w:rsidR="00564854" w:rsidRPr="00FA713B" w:rsidRDefault="00564854" w:rsidP="00FA713B">
            <w:pPr>
              <w:jc w:val="center"/>
              <w:rPr>
                <w:sz w:val="20"/>
                <w:szCs w:val="20"/>
              </w:rPr>
            </w:pPr>
            <w:r w:rsidRPr="00FA713B">
              <w:rPr>
                <w:sz w:val="20"/>
                <w:szCs w:val="20"/>
              </w:rPr>
              <w:t>Возмещение затрат, связанных с приобретением и установкой индивидуальных приборов учета используемой холодной и горячей воды в муниципальном жилом фонде</w:t>
            </w:r>
          </w:p>
        </w:tc>
        <w:tc>
          <w:tcPr>
            <w:tcW w:w="1645" w:type="dxa"/>
            <w:vAlign w:val="center"/>
          </w:tcPr>
          <w:p w:rsidR="00564854" w:rsidRPr="00FA713B" w:rsidRDefault="00564854" w:rsidP="00FA713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Администрация сельского поселения Ха</w:t>
            </w:r>
            <w:bookmarkStart w:id="0" w:name="_GoBack"/>
            <w:bookmarkEnd w:id="0"/>
            <w:r w:rsidRPr="00FA713B">
              <w:rPr>
                <w:rFonts w:ascii="Times New Roman" w:hAnsi="Times New Roman" w:cs="Times New Roman"/>
              </w:rPr>
              <w:t>танга</w:t>
            </w:r>
          </w:p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20</w:t>
            </w:r>
            <w:r w:rsidR="000C644E" w:rsidRPr="00FA71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  <w:vAlign w:val="center"/>
          </w:tcPr>
          <w:p w:rsidR="00564854" w:rsidRPr="00FA713B" w:rsidRDefault="00564854" w:rsidP="00FA713B">
            <w:pPr>
              <w:jc w:val="center"/>
              <w:rPr>
                <w:sz w:val="20"/>
                <w:szCs w:val="20"/>
              </w:rPr>
            </w:pPr>
            <w:r w:rsidRPr="00FA713B">
              <w:rPr>
                <w:sz w:val="20"/>
                <w:szCs w:val="20"/>
              </w:rPr>
              <w:t>Экономия ресурсов водоснабжения за счёт сокращения объёмов потребления потребителями</w:t>
            </w:r>
          </w:p>
        </w:tc>
        <w:tc>
          <w:tcPr>
            <w:tcW w:w="1985" w:type="dxa"/>
            <w:vAlign w:val="center"/>
          </w:tcPr>
          <w:p w:rsidR="00564854" w:rsidRPr="00FA713B" w:rsidRDefault="00564854" w:rsidP="00FA713B">
            <w:pPr>
              <w:jc w:val="center"/>
              <w:rPr>
                <w:sz w:val="20"/>
                <w:szCs w:val="20"/>
              </w:rPr>
            </w:pPr>
            <w:r w:rsidRPr="00FA713B">
              <w:rPr>
                <w:rFonts w:eastAsiaTheme="minorHAnsi"/>
                <w:sz w:val="20"/>
                <w:szCs w:val="20"/>
              </w:rPr>
              <w:t>Увеличение платы населением за потребленные коммунальные услуги</w:t>
            </w:r>
          </w:p>
        </w:tc>
        <w:tc>
          <w:tcPr>
            <w:tcW w:w="2487" w:type="dxa"/>
            <w:vAlign w:val="center"/>
          </w:tcPr>
          <w:p w:rsidR="00564854" w:rsidRPr="00FA713B" w:rsidRDefault="00564854" w:rsidP="00FA713B">
            <w:pPr>
              <w:jc w:val="center"/>
              <w:rPr>
                <w:sz w:val="20"/>
                <w:szCs w:val="20"/>
              </w:rPr>
            </w:pPr>
            <w:r w:rsidRPr="00FA713B">
              <w:rPr>
                <w:sz w:val="20"/>
                <w:szCs w:val="20"/>
              </w:rPr>
              <w:t>Доля жилых помещений, находящихся в собственности сельского поселения Хатанга, оснащенных индивидуальными приборами учета потребления ресурсов</w:t>
            </w:r>
          </w:p>
        </w:tc>
      </w:tr>
      <w:tr w:rsidR="00564854" w:rsidRPr="00FA713B" w:rsidTr="00FA713B">
        <w:trPr>
          <w:cantSplit/>
          <w:trHeight w:val="20"/>
        </w:trPr>
        <w:tc>
          <w:tcPr>
            <w:tcW w:w="0" w:type="auto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564854" w:rsidRPr="00FA713B" w:rsidRDefault="00564854" w:rsidP="00FA713B">
            <w:pPr>
              <w:jc w:val="center"/>
              <w:rPr>
                <w:sz w:val="20"/>
                <w:szCs w:val="20"/>
              </w:rPr>
            </w:pPr>
            <w:r w:rsidRPr="00FA713B">
              <w:rPr>
                <w:sz w:val="20"/>
                <w:szCs w:val="20"/>
              </w:rPr>
              <w:t>Установка индивидуальных приборов учета используемых коммунальных ресурсов в жилых помещениях, находящихся в муниципальной собственности сельского поселения Хатанга</w:t>
            </w:r>
          </w:p>
        </w:tc>
        <w:tc>
          <w:tcPr>
            <w:tcW w:w="1645" w:type="dxa"/>
            <w:vAlign w:val="center"/>
          </w:tcPr>
          <w:p w:rsidR="00564854" w:rsidRPr="00FA713B" w:rsidRDefault="00564854" w:rsidP="00FA713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Align w:val="center"/>
          </w:tcPr>
          <w:p w:rsidR="00564854" w:rsidRPr="00FA713B" w:rsidRDefault="00564854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vAlign w:val="center"/>
          </w:tcPr>
          <w:p w:rsidR="00564854" w:rsidRPr="00FA713B" w:rsidRDefault="000C644E" w:rsidP="00FA7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13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vAlign w:val="center"/>
          </w:tcPr>
          <w:p w:rsidR="00564854" w:rsidRPr="00FA713B" w:rsidRDefault="00564854" w:rsidP="00FA713B">
            <w:pPr>
              <w:jc w:val="center"/>
              <w:rPr>
                <w:sz w:val="20"/>
                <w:szCs w:val="20"/>
              </w:rPr>
            </w:pPr>
            <w:r w:rsidRPr="00FA713B">
              <w:rPr>
                <w:sz w:val="20"/>
                <w:szCs w:val="20"/>
              </w:rPr>
              <w:t>Экономия ресурсов водоснабжения за счёт сокращения объёмов потребления потребителями</w:t>
            </w:r>
          </w:p>
        </w:tc>
        <w:tc>
          <w:tcPr>
            <w:tcW w:w="1985" w:type="dxa"/>
            <w:vAlign w:val="center"/>
          </w:tcPr>
          <w:p w:rsidR="00564854" w:rsidRPr="00FA713B" w:rsidRDefault="00564854" w:rsidP="00FA713B">
            <w:pPr>
              <w:jc w:val="center"/>
              <w:rPr>
                <w:sz w:val="20"/>
                <w:szCs w:val="20"/>
              </w:rPr>
            </w:pPr>
            <w:r w:rsidRPr="00FA713B">
              <w:rPr>
                <w:rFonts w:eastAsiaTheme="minorHAnsi"/>
                <w:sz w:val="20"/>
                <w:szCs w:val="20"/>
              </w:rPr>
              <w:t>Увеличение платы населением за потребленные коммунальные услуги</w:t>
            </w:r>
          </w:p>
        </w:tc>
        <w:tc>
          <w:tcPr>
            <w:tcW w:w="2487" w:type="dxa"/>
            <w:vAlign w:val="center"/>
          </w:tcPr>
          <w:p w:rsidR="00564854" w:rsidRPr="00FA713B" w:rsidRDefault="00564854" w:rsidP="00FA713B">
            <w:pPr>
              <w:jc w:val="center"/>
              <w:rPr>
                <w:sz w:val="20"/>
                <w:szCs w:val="20"/>
              </w:rPr>
            </w:pPr>
            <w:r w:rsidRPr="00FA713B">
              <w:rPr>
                <w:sz w:val="20"/>
                <w:szCs w:val="20"/>
              </w:rPr>
              <w:t>Доля жилых помещений, находящихся в собственности сельского поселения Хатанга, оснащенных индивидуальными приборами учета потребления ресурсов</w:t>
            </w:r>
          </w:p>
        </w:tc>
      </w:tr>
    </w:tbl>
    <w:p w:rsidR="004D6140" w:rsidRPr="00F474F2" w:rsidRDefault="004D6140" w:rsidP="009233A5">
      <w:pPr>
        <w:ind w:firstLine="426"/>
        <w:jc w:val="both"/>
      </w:pPr>
    </w:p>
    <w:sectPr w:rsidR="004D6140" w:rsidRPr="00F474F2" w:rsidSect="00FA713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4257"/>
    <w:multiLevelType w:val="hybridMultilevel"/>
    <w:tmpl w:val="AB568D00"/>
    <w:lvl w:ilvl="0" w:tplc="0419000F">
      <w:start w:val="1"/>
      <w:numFmt w:val="decimal"/>
      <w:lvlText w:val="%1."/>
      <w:lvlJc w:val="left"/>
      <w:pPr>
        <w:ind w:left="4440" w:hanging="360"/>
      </w:p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">
    <w:nsid w:val="128F1E2E"/>
    <w:multiLevelType w:val="hybridMultilevel"/>
    <w:tmpl w:val="6B14474A"/>
    <w:lvl w:ilvl="0" w:tplc="C838B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A6407"/>
    <w:multiLevelType w:val="hybridMultilevel"/>
    <w:tmpl w:val="62BE9EA4"/>
    <w:lvl w:ilvl="0" w:tplc="6A944F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07309A3"/>
    <w:multiLevelType w:val="hybridMultilevel"/>
    <w:tmpl w:val="2926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19DA"/>
    <w:multiLevelType w:val="hybridMultilevel"/>
    <w:tmpl w:val="A9E4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52CCF"/>
    <w:multiLevelType w:val="hybridMultilevel"/>
    <w:tmpl w:val="7C1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0600"/>
    <w:multiLevelType w:val="hybridMultilevel"/>
    <w:tmpl w:val="9A02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72A0F"/>
    <w:multiLevelType w:val="hybridMultilevel"/>
    <w:tmpl w:val="969E99B2"/>
    <w:lvl w:ilvl="0" w:tplc="E83AB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B47B0"/>
    <w:multiLevelType w:val="hybridMultilevel"/>
    <w:tmpl w:val="3BE4FFC0"/>
    <w:lvl w:ilvl="0" w:tplc="B48A8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FAE"/>
    <w:rsid w:val="00001572"/>
    <w:rsid w:val="00003D20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30A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C644E"/>
    <w:rsid w:val="000D01F8"/>
    <w:rsid w:val="000D1120"/>
    <w:rsid w:val="000D2FF9"/>
    <w:rsid w:val="000D3563"/>
    <w:rsid w:val="000D4215"/>
    <w:rsid w:val="000D65E8"/>
    <w:rsid w:val="000D6FCC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35493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4FA0"/>
    <w:rsid w:val="001552A3"/>
    <w:rsid w:val="0015568A"/>
    <w:rsid w:val="00157AD2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258E5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7E8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118A"/>
    <w:rsid w:val="002C1BFC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3932"/>
    <w:rsid w:val="002D42A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06C99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3FBD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071"/>
    <w:rsid w:val="003768AE"/>
    <w:rsid w:val="00376F9F"/>
    <w:rsid w:val="00377700"/>
    <w:rsid w:val="00380455"/>
    <w:rsid w:val="0038470C"/>
    <w:rsid w:val="003850B7"/>
    <w:rsid w:val="0038633D"/>
    <w:rsid w:val="00387709"/>
    <w:rsid w:val="00387E4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5CCE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3BAD"/>
    <w:rsid w:val="0046599B"/>
    <w:rsid w:val="0047025A"/>
    <w:rsid w:val="004736BB"/>
    <w:rsid w:val="00475A9C"/>
    <w:rsid w:val="00475F8A"/>
    <w:rsid w:val="0047750C"/>
    <w:rsid w:val="00477F74"/>
    <w:rsid w:val="00480D60"/>
    <w:rsid w:val="00483E53"/>
    <w:rsid w:val="00485AF8"/>
    <w:rsid w:val="00486EB1"/>
    <w:rsid w:val="00492E0F"/>
    <w:rsid w:val="004935E6"/>
    <w:rsid w:val="00497EF7"/>
    <w:rsid w:val="004A0D3D"/>
    <w:rsid w:val="004A0E8D"/>
    <w:rsid w:val="004A1B2C"/>
    <w:rsid w:val="004A3667"/>
    <w:rsid w:val="004A4A1E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140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0C3"/>
    <w:rsid w:val="00531334"/>
    <w:rsid w:val="005338E6"/>
    <w:rsid w:val="005369C9"/>
    <w:rsid w:val="00536B00"/>
    <w:rsid w:val="00536D6F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854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1ABB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156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561A"/>
    <w:rsid w:val="006E6384"/>
    <w:rsid w:val="006F11B5"/>
    <w:rsid w:val="006F11BA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127BA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45F0"/>
    <w:rsid w:val="00775BCD"/>
    <w:rsid w:val="007822EC"/>
    <w:rsid w:val="00786879"/>
    <w:rsid w:val="00791523"/>
    <w:rsid w:val="0079332B"/>
    <w:rsid w:val="007949EB"/>
    <w:rsid w:val="007A116F"/>
    <w:rsid w:val="007A16A0"/>
    <w:rsid w:val="007A2CE5"/>
    <w:rsid w:val="007A5D1A"/>
    <w:rsid w:val="007A6348"/>
    <w:rsid w:val="007A6721"/>
    <w:rsid w:val="007A74A4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6283"/>
    <w:rsid w:val="007E7FFC"/>
    <w:rsid w:val="007F07B6"/>
    <w:rsid w:val="007F723D"/>
    <w:rsid w:val="0080062A"/>
    <w:rsid w:val="00800E16"/>
    <w:rsid w:val="00801411"/>
    <w:rsid w:val="00802519"/>
    <w:rsid w:val="00803E3D"/>
    <w:rsid w:val="008102A6"/>
    <w:rsid w:val="00810B9C"/>
    <w:rsid w:val="0081133E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37AF6"/>
    <w:rsid w:val="00840C5D"/>
    <w:rsid w:val="00847712"/>
    <w:rsid w:val="008507EC"/>
    <w:rsid w:val="008532E0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4509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33A5"/>
    <w:rsid w:val="009260FF"/>
    <w:rsid w:val="00927220"/>
    <w:rsid w:val="0092797E"/>
    <w:rsid w:val="009319AD"/>
    <w:rsid w:val="0093460C"/>
    <w:rsid w:val="009363C6"/>
    <w:rsid w:val="009419A8"/>
    <w:rsid w:val="00942B8B"/>
    <w:rsid w:val="00944C03"/>
    <w:rsid w:val="009454BF"/>
    <w:rsid w:val="00947326"/>
    <w:rsid w:val="009527AB"/>
    <w:rsid w:val="009533C4"/>
    <w:rsid w:val="00953CA5"/>
    <w:rsid w:val="00956A5E"/>
    <w:rsid w:val="00956E15"/>
    <w:rsid w:val="009570DD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1EE7"/>
    <w:rsid w:val="009847B4"/>
    <w:rsid w:val="00984F7A"/>
    <w:rsid w:val="00987899"/>
    <w:rsid w:val="00990333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35BB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5C63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350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06033"/>
    <w:rsid w:val="00B1017A"/>
    <w:rsid w:val="00B1081E"/>
    <w:rsid w:val="00B11DDD"/>
    <w:rsid w:val="00B1326A"/>
    <w:rsid w:val="00B17EBA"/>
    <w:rsid w:val="00B21C42"/>
    <w:rsid w:val="00B21D3B"/>
    <w:rsid w:val="00B2284C"/>
    <w:rsid w:val="00B22BD8"/>
    <w:rsid w:val="00B22D73"/>
    <w:rsid w:val="00B24FAE"/>
    <w:rsid w:val="00B2638F"/>
    <w:rsid w:val="00B3021B"/>
    <w:rsid w:val="00B30AB6"/>
    <w:rsid w:val="00B31F31"/>
    <w:rsid w:val="00B34513"/>
    <w:rsid w:val="00B345E8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6786"/>
    <w:rsid w:val="00B77E44"/>
    <w:rsid w:val="00B820B9"/>
    <w:rsid w:val="00B820D5"/>
    <w:rsid w:val="00B8502D"/>
    <w:rsid w:val="00B867F2"/>
    <w:rsid w:val="00B86BF3"/>
    <w:rsid w:val="00B9132F"/>
    <w:rsid w:val="00B91F1C"/>
    <w:rsid w:val="00B92BA0"/>
    <w:rsid w:val="00B974C1"/>
    <w:rsid w:val="00BA3CD5"/>
    <w:rsid w:val="00BB5BE3"/>
    <w:rsid w:val="00BB6039"/>
    <w:rsid w:val="00BB6E2C"/>
    <w:rsid w:val="00BC0600"/>
    <w:rsid w:val="00BC0E91"/>
    <w:rsid w:val="00BC3A24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42EA"/>
    <w:rsid w:val="00CF69DE"/>
    <w:rsid w:val="00CF75DB"/>
    <w:rsid w:val="00D0284D"/>
    <w:rsid w:val="00D031DE"/>
    <w:rsid w:val="00D04C6F"/>
    <w:rsid w:val="00D063C7"/>
    <w:rsid w:val="00D119F8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AE9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0BC"/>
    <w:rsid w:val="00DA377D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2CAF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389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A92"/>
    <w:rsid w:val="00F0201F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17A89"/>
    <w:rsid w:val="00F2107D"/>
    <w:rsid w:val="00F2110E"/>
    <w:rsid w:val="00F23D68"/>
    <w:rsid w:val="00F24CE5"/>
    <w:rsid w:val="00F26FD6"/>
    <w:rsid w:val="00F3180F"/>
    <w:rsid w:val="00F32BF1"/>
    <w:rsid w:val="00F35E48"/>
    <w:rsid w:val="00F36557"/>
    <w:rsid w:val="00F42A8E"/>
    <w:rsid w:val="00F42C34"/>
    <w:rsid w:val="00F44540"/>
    <w:rsid w:val="00F44C0C"/>
    <w:rsid w:val="00F4558F"/>
    <w:rsid w:val="00F45FBC"/>
    <w:rsid w:val="00F46F5D"/>
    <w:rsid w:val="00F474F2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7506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13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0985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89F849-1B80-47B8-8262-B5BAD77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24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4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4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FAE"/>
    <w:pPr>
      <w:ind w:left="720"/>
      <w:contextualSpacing/>
    </w:pPr>
  </w:style>
  <w:style w:type="table" w:styleId="a4">
    <w:name w:val="Table Grid"/>
    <w:basedOn w:val="a1"/>
    <w:uiPriority w:val="59"/>
    <w:rsid w:val="00096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1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F19A-C8CD-4D4B-9C27-B9BD2B4C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Ильина</cp:lastModifiedBy>
  <cp:revision>43</cp:revision>
  <cp:lastPrinted>2020-04-10T04:29:00Z</cp:lastPrinted>
  <dcterms:created xsi:type="dcterms:W3CDTF">2014-01-14T10:07:00Z</dcterms:created>
  <dcterms:modified xsi:type="dcterms:W3CDTF">2020-04-10T04:30:00Z</dcterms:modified>
</cp:coreProperties>
</file>