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6" w:rsidRDefault="00AA29B6" w:rsidP="00415D7D">
      <w:pPr>
        <w:widowControl w:val="0"/>
        <w:jc w:val="center"/>
      </w:pPr>
      <w:r>
        <w:rPr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B6" w:rsidRPr="00C14CD1" w:rsidRDefault="00415D7D" w:rsidP="00AA29B6">
      <w:pPr>
        <w:widowControl w:val="0"/>
        <w:jc w:val="center"/>
        <w:rPr>
          <w:b/>
        </w:rPr>
      </w:pPr>
      <w:r w:rsidRPr="00C14CD1">
        <w:rPr>
          <w:b/>
        </w:rPr>
        <w:t>РОССИЙСКАЯ ФЕДЕРАЦИЯ</w:t>
      </w:r>
    </w:p>
    <w:p w:rsidR="00AA29B6" w:rsidRPr="00C14CD1" w:rsidRDefault="00AA29B6" w:rsidP="00AA29B6">
      <w:pPr>
        <w:widowControl w:val="0"/>
        <w:jc w:val="center"/>
      </w:pPr>
      <w:r w:rsidRPr="00C14CD1">
        <w:t>КРАСНОЯРСКИЙ КРАЙ</w:t>
      </w:r>
    </w:p>
    <w:p w:rsidR="00AA29B6" w:rsidRPr="00C14CD1" w:rsidRDefault="00AA29B6" w:rsidP="00AA29B6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AA29B6" w:rsidRPr="00C14CD1" w:rsidRDefault="00AA29B6" w:rsidP="00AA29B6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AA29B6" w:rsidRPr="00C14CD1" w:rsidRDefault="00AA29B6" w:rsidP="00AA29B6">
      <w:pPr>
        <w:widowControl w:val="0"/>
        <w:jc w:val="center"/>
        <w:rPr>
          <w:b/>
        </w:rPr>
      </w:pPr>
    </w:p>
    <w:p w:rsidR="00AA29B6" w:rsidRPr="00C14CD1" w:rsidRDefault="00AA29B6" w:rsidP="00AA29B6">
      <w:pPr>
        <w:widowControl w:val="0"/>
        <w:jc w:val="center"/>
        <w:rPr>
          <w:b/>
        </w:rPr>
      </w:pPr>
    </w:p>
    <w:p w:rsidR="00AA29B6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ПОСТАНОВЛЕНИЕ</w:t>
      </w:r>
    </w:p>
    <w:p w:rsidR="005D61F5" w:rsidRPr="00BF5D57" w:rsidRDefault="005D61F5" w:rsidP="00AA29B6">
      <w:pPr>
        <w:widowControl w:val="0"/>
        <w:jc w:val="center"/>
        <w:rPr>
          <w:b/>
          <w:color w:val="0D0D0D" w:themeColor="text1" w:themeTint="F2"/>
        </w:rPr>
      </w:pPr>
    </w:p>
    <w:p w:rsidR="00217550" w:rsidRPr="00440D54" w:rsidRDefault="00AA29B6" w:rsidP="00217550">
      <w:pPr>
        <w:jc w:val="center"/>
        <w:rPr>
          <w:i/>
          <w:color w:val="000000" w:themeColor="text1"/>
          <w:sz w:val="20"/>
          <w:szCs w:val="20"/>
        </w:rPr>
      </w:pPr>
      <w:r w:rsidRPr="00BF5D57">
        <w:rPr>
          <w:i/>
          <w:color w:val="0D0D0D" w:themeColor="text1" w:themeTint="F2"/>
        </w:rPr>
        <w:t xml:space="preserve"> </w:t>
      </w:r>
      <w:r w:rsidRPr="00BF5D57">
        <w:rPr>
          <w:i/>
          <w:color w:val="0D0D0D" w:themeColor="text1" w:themeTint="F2"/>
          <w:sz w:val="22"/>
          <w:szCs w:val="22"/>
        </w:rPr>
        <w:t>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сельского поселения Хатанга </w:t>
      </w:r>
      <w:r w:rsidR="00415D7D" w:rsidRPr="00BF5D57">
        <w:rPr>
          <w:i/>
          <w:color w:val="0D0D0D" w:themeColor="text1" w:themeTint="F2"/>
          <w:sz w:val="22"/>
          <w:szCs w:val="22"/>
        </w:rPr>
        <w:t>от 15.06.2012</w:t>
      </w:r>
      <w:r w:rsidR="00217550" w:rsidRPr="00440D54">
        <w:rPr>
          <w:i/>
          <w:color w:val="000000" w:themeColor="text1"/>
          <w:sz w:val="20"/>
          <w:szCs w:val="20"/>
        </w:rPr>
        <w:t xml:space="preserve"> г.</w:t>
      </w:r>
      <w:r w:rsidR="00217550">
        <w:rPr>
          <w:i/>
          <w:color w:val="000000" w:themeColor="text1"/>
          <w:sz w:val="20"/>
          <w:szCs w:val="20"/>
        </w:rPr>
        <w:t xml:space="preserve"> </w:t>
      </w:r>
      <w:r w:rsidR="00217550" w:rsidRPr="00440D54">
        <w:rPr>
          <w:i/>
          <w:color w:val="000000" w:themeColor="text1"/>
          <w:sz w:val="20"/>
          <w:szCs w:val="20"/>
        </w:rPr>
        <w:t>№ 09</w:t>
      </w:r>
      <w:r w:rsidR="00217550">
        <w:rPr>
          <w:i/>
          <w:color w:val="000000" w:themeColor="text1"/>
          <w:sz w:val="20"/>
          <w:szCs w:val="20"/>
        </w:rPr>
        <w:t>6</w:t>
      </w:r>
      <w:r w:rsidR="00217550" w:rsidRPr="00440D54">
        <w:rPr>
          <w:i/>
          <w:color w:val="000000" w:themeColor="text1"/>
          <w:sz w:val="20"/>
          <w:szCs w:val="20"/>
        </w:rPr>
        <w:t>-</w:t>
      </w:r>
      <w:r w:rsidR="00415D7D" w:rsidRPr="00440D54">
        <w:rPr>
          <w:i/>
          <w:color w:val="000000" w:themeColor="text1"/>
          <w:sz w:val="20"/>
          <w:szCs w:val="20"/>
        </w:rPr>
        <w:t>П, от</w:t>
      </w:r>
      <w:r w:rsidR="00217550" w:rsidRPr="00440D54">
        <w:rPr>
          <w:i/>
          <w:color w:val="000000" w:themeColor="text1"/>
          <w:sz w:val="20"/>
          <w:szCs w:val="20"/>
        </w:rPr>
        <w:t xml:space="preserve"> 11.05.2016 г. № 07</w:t>
      </w:r>
      <w:r w:rsidR="00217550">
        <w:rPr>
          <w:i/>
          <w:color w:val="000000" w:themeColor="text1"/>
          <w:sz w:val="20"/>
          <w:szCs w:val="20"/>
        </w:rPr>
        <w:t>1</w:t>
      </w:r>
      <w:r w:rsidR="00217550" w:rsidRPr="00440D54">
        <w:rPr>
          <w:i/>
          <w:color w:val="000000" w:themeColor="text1"/>
          <w:sz w:val="20"/>
          <w:szCs w:val="20"/>
        </w:rPr>
        <w:t>-П, от 27.11.2017 г. № 16</w:t>
      </w:r>
      <w:r w:rsidR="00217550">
        <w:rPr>
          <w:i/>
          <w:color w:val="000000" w:themeColor="text1"/>
          <w:sz w:val="20"/>
          <w:szCs w:val="20"/>
        </w:rPr>
        <w:t>2</w:t>
      </w:r>
      <w:r w:rsidR="00217550" w:rsidRPr="00440D54">
        <w:rPr>
          <w:i/>
          <w:color w:val="000000" w:themeColor="text1"/>
          <w:sz w:val="20"/>
          <w:szCs w:val="20"/>
        </w:rPr>
        <w:t>-П, от 23.01.2019 г. № 00</w:t>
      </w:r>
      <w:r w:rsidR="00217550">
        <w:rPr>
          <w:i/>
          <w:color w:val="000000" w:themeColor="text1"/>
          <w:sz w:val="20"/>
          <w:szCs w:val="20"/>
        </w:rPr>
        <w:t>8</w:t>
      </w:r>
      <w:r w:rsidR="00217550" w:rsidRPr="00440D54">
        <w:rPr>
          <w:i/>
          <w:color w:val="000000" w:themeColor="text1"/>
          <w:sz w:val="20"/>
          <w:szCs w:val="20"/>
        </w:rPr>
        <w:t>П,</w:t>
      </w:r>
    </w:p>
    <w:p w:rsidR="00AA29B6" w:rsidRPr="00BF5D57" w:rsidRDefault="00217550" w:rsidP="00217550">
      <w:pPr>
        <w:widowControl w:val="0"/>
        <w:jc w:val="center"/>
        <w:rPr>
          <w:b/>
          <w:i/>
          <w:color w:val="0D0D0D" w:themeColor="text1" w:themeTint="F2"/>
          <w:sz w:val="22"/>
          <w:szCs w:val="22"/>
        </w:rPr>
      </w:pPr>
      <w:r w:rsidRPr="00440D54">
        <w:rPr>
          <w:i/>
          <w:color w:val="000000" w:themeColor="text1"/>
          <w:sz w:val="20"/>
          <w:szCs w:val="20"/>
        </w:rPr>
        <w:t>26.02.2019 г. № 04</w:t>
      </w:r>
      <w:r>
        <w:rPr>
          <w:i/>
          <w:color w:val="000000" w:themeColor="text1"/>
          <w:sz w:val="20"/>
          <w:szCs w:val="20"/>
        </w:rPr>
        <w:t>6</w:t>
      </w:r>
      <w:r w:rsidRPr="00440D54">
        <w:rPr>
          <w:i/>
          <w:color w:val="000000" w:themeColor="text1"/>
          <w:sz w:val="20"/>
          <w:szCs w:val="20"/>
        </w:rPr>
        <w:t>-П</w:t>
      </w:r>
      <w:r w:rsidRPr="00BF5D57">
        <w:rPr>
          <w:i/>
          <w:color w:val="0D0D0D" w:themeColor="text1" w:themeTint="F2"/>
          <w:sz w:val="22"/>
          <w:szCs w:val="22"/>
        </w:rPr>
        <w:t xml:space="preserve"> </w:t>
      </w:r>
      <w:r w:rsidR="00AA29B6" w:rsidRPr="00BF5D57">
        <w:rPr>
          <w:i/>
          <w:color w:val="0D0D0D" w:themeColor="text1" w:themeTint="F2"/>
          <w:sz w:val="22"/>
          <w:szCs w:val="22"/>
        </w:rPr>
        <w:t>19.05.2020 г. № 080 – П)</w:t>
      </w:r>
    </w:p>
    <w:p w:rsidR="00AA29B6" w:rsidRPr="00BF5D57" w:rsidRDefault="00AA29B6" w:rsidP="00AA29B6">
      <w:pPr>
        <w:widowControl w:val="0"/>
        <w:jc w:val="center"/>
        <w:rPr>
          <w:b/>
          <w:i/>
          <w:color w:val="0D0D0D" w:themeColor="text1" w:themeTint="F2"/>
        </w:rPr>
      </w:pPr>
    </w:p>
    <w:p w:rsidR="00AA29B6" w:rsidRPr="00C14CD1" w:rsidRDefault="00AA29B6" w:rsidP="00AA29B6">
      <w:pPr>
        <w:widowControl w:val="0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AA29B6" w:rsidRPr="00C14CD1" w:rsidTr="00AD3CC0">
        <w:tc>
          <w:tcPr>
            <w:tcW w:w="4785" w:type="dxa"/>
          </w:tcPr>
          <w:p w:rsidR="00AA29B6" w:rsidRPr="00C14CD1" w:rsidRDefault="00AA29B6" w:rsidP="00AD3CC0">
            <w:pPr>
              <w:widowControl w:val="0"/>
            </w:pPr>
            <w:r>
              <w:t>18.05</w:t>
            </w:r>
            <w:r w:rsidRPr="00C14CD1">
              <w:t xml:space="preserve">.2011 г. </w:t>
            </w:r>
          </w:p>
        </w:tc>
        <w:tc>
          <w:tcPr>
            <w:tcW w:w="4786" w:type="dxa"/>
          </w:tcPr>
          <w:p w:rsidR="00AA29B6" w:rsidRPr="00C14CD1" w:rsidRDefault="00AA29B6" w:rsidP="00AD3CC0">
            <w:pPr>
              <w:widowControl w:val="0"/>
              <w:jc w:val="right"/>
            </w:pPr>
            <w:proofErr w:type="gramStart"/>
            <w:r w:rsidRPr="00C14CD1">
              <w:t xml:space="preserve">№ </w:t>
            </w:r>
            <w:r>
              <w:t xml:space="preserve"> 073</w:t>
            </w:r>
            <w:proofErr w:type="gramEnd"/>
            <w:r w:rsidRPr="00C14CD1">
              <w:t xml:space="preserve"> - П</w:t>
            </w:r>
          </w:p>
        </w:tc>
      </w:tr>
    </w:tbl>
    <w:p w:rsidR="00AA29B6" w:rsidRDefault="00AA29B6" w:rsidP="00AA29B6">
      <w:pPr>
        <w:widowControl w:val="0"/>
      </w:pPr>
    </w:p>
    <w:p w:rsidR="00AA29B6" w:rsidRDefault="00AA29B6" w:rsidP="00AA29B6">
      <w:pPr>
        <w:widowControl w:val="0"/>
        <w:ind w:right="4701"/>
        <w:jc w:val="both"/>
      </w:pPr>
    </w:p>
    <w:p w:rsidR="00AA29B6" w:rsidRDefault="00AA29B6" w:rsidP="00AA29B6">
      <w:pPr>
        <w:widowControl w:val="0"/>
        <w:ind w:right="5061"/>
        <w:jc w:val="both"/>
        <w:rPr>
          <w:b/>
          <w:color w:val="000000"/>
        </w:rPr>
      </w:pPr>
      <w:r w:rsidRPr="0075128F">
        <w:rPr>
          <w:b/>
        </w:rPr>
        <w:t>Об утверждении административного регламента</w:t>
      </w:r>
      <w:r>
        <w:rPr>
          <w:b/>
        </w:rPr>
        <w:t xml:space="preserve"> п</w:t>
      </w:r>
      <w:r w:rsidRPr="0075128F">
        <w:rPr>
          <w:b/>
        </w:rPr>
        <w:t>редоставления муниципальной услуги</w:t>
      </w:r>
      <w:proofErr w:type="gramStart"/>
      <w:r w:rsidRPr="0075128F">
        <w:rPr>
          <w:b/>
        </w:rPr>
        <w:t xml:space="preserve"> </w:t>
      </w:r>
      <w:r w:rsidRPr="00B138DB">
        <w:rPr>
          <w:b/>
          <w:color w:val="000000"/>
        </w:rPr>
        <w:t xml:space="preserve"> </w:t>
      </w:r>
      <w:r w:rsidRPr="00BB1816">
        <w:rPr>
          <w:b/>
          <w:color w:val="000000"/>
        </w:rPr>
        <w:t xml:space="preserve"> </w:t>
      </w:r>
      <w:r w:rsidRPr="002C0AA4">
        <w:rPr>
          <w:b/>
          <w:color w:val="000000"/>
        </w:rPr>
        <w:t>«</w:t>
      </w:r>
      <w:proofErr w:type="gramEnd"/>
      <w:r w:rsidRPr="002C0AA4">
        <w:rPr>
          <w:b/>
          <w:color w:val="000000"/>
        </w:rPr>
        <w:t xml:space="preserve">Предоставление информации об образовательных программах </w:t>
      </w:r>
      <w:r>
        <w:rPr>
          <w:b/>
          <w:color w:val="000000"/>
        </w:rPr>
        <w:t xml:space="preserve">и учебных планах, реализуемых </w:t>
      </w:r>
      <w:r w:rsidRPr="002C0AA4">
        <w:rPr>
          <w:b/>
          <w:color w:val="000000"/>
        </w:rPr>
        <w:t>муниципальными образовательными учреждениями дополнительного образования детей в области культуры»</w:t>
      </w:r>
    </w:p>
    <w:p w:rsidR="00AA29B6" w:rsidRDefault="00AA29B6" w:rsidP="00AA29B6">
      <w:pPr>
        <w:widowControl w:val="0"/>
        <w:jc w:val="both"/>
      </w:pPr>
    </w:p>
    <w:p w:rsidR="005D61F5" w:rsidRDefault="005D61F5" w:rsidP="00AA29B6">
      <w:pPr>
        <w:widowControl w:val="0"/>
        <w:jc w:val="both"/>
      </w:pPr>
    </w:p>
    <w:p w:rsidR="00AA29B6" w:rsidRDefault="00AA29B6" w:rsidP="00AA29B6">
      <w:pPr>
        <w:widowControl w:val="0"/>
        <w:ind w:firstLine="360"/>
        <w:jc w:val="both"/>
      </w:pPr>
      <w:r>
        <w:t xml:space="preserve">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14/2, </w:t>
      </w:r>
    </w:p>
    <w:p w:rsidR="005D61F5" w:rsidRDefault="005D61F5" w:rsidP="00AA29B6">
      <w:pPr>
        <w:widowControl w:val="0"/>
        <w:ind w:firstLine="360"/>
        <w:jc w:val="both"/>
      </w:pP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jc w:val="center"/>
        <w:rPr>
          <w:b/>
        </w:rPr>
      </w:pPr>
      <w:r w:rsidRPr="0075128F">
        <w:rPr>
          <w:b/>
        </w:rPr>
        <w:t>П О С Т А Н О В Л Я Ю:</w:t>
      </w:r>
    </w:p>
    <w:p w:rsidR="00AA29B6" w:rsidRPr="0075128F" w:rsidRDefault="00AA29B6" w:rsidP="00AA29B6">
      <w:pPr>
        <w:widowControl w:val="0"/>
        <w:jc w:val="center"/>
        <w:rPr>
          <w:b/>
        </w:rPr>
      </w:pPr>
    </w:p>
    <w:p w:rsidR="00AA29B6" w:rsidRDefault="00AA29B6" w:rsidP="00AA29B6">
      <w:pPr>
        <w:widowControl w:val="0"/>
        <w:numPr>
          <w:ilvl w:val="0"/>
          <w:numId w:val="1"/>
        </w:numPr>
        <w:jc w:val="both"/>
      </w:pPr>
      <w:r w:rsidRPr="00320A32">
        <w:t>Утвердить административный регламент предоставления муниципальной услуги</w:t>
      </w:r>
      <w:proofErr w:type="gramStart"/>
      <w:r w:rsidRPr="00320A32">
        <w:t xml:space="preserve"> </w:t>
      </w:r>
      <w:r w:rsidRPr="00320A32">
        <w:rPr>
          <w:color w:val="000000"/>
        </w:rPr>
        <w:t xml:space="preserve">  «</w:t>
      </w:r>
      <w:proofErr w:type="gramEnd"/>
      <w:r w:rsidRPr="00320A32">
        <w:rPr>
          <w:color w:val="000000"/>
        </w:rPr>
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Pr="00320A32">
        <w:t>, согласно приложению № 1 к настоящему постановлению.</w:t>
      </w:r>
    </w:p>
    <w:p w:rsidR="00AA29B6" w:rsidRDefault="00AA29B6" w:rsidP="00AA29B6">
      <w:pPr>
        <w:widowControl w:val="0"/>
        <w:numPr>
          <w:ilvl w:val="0"/>
          <w:numId w:val="1"/>
        </w:numPr>
        <w:jc w:val="both"/>
      </w:pPr>
    </w:p>
    <w:p w:rsidR="00AA29B6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 xml:space="preserve">Определить органом, ответственным за предоставление муниципальной услуги, </w:t>
      </w:r>
      <w:r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AA29B6" w:rsidRDefault="00AA29B6" w:rsidP="00AA29B6">
      <w:pPr>
        <w:widowControl w:val="0"/>
        <w:ind w:left="360"/>
        <w:jc w:val="both"/>
        <w:rPr>
          <w:color w:val="000000"/>
        </w:rPr>
      </w:pPr>
    </w:p>
    <w:p w:rsidR="00AA29B6" w:rsidRPr="00D10492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lastRenderedPageBreak/>
        <w:t>Настоящее постановление вступает в силу со дня подписания и подлежит обязательному официальному опубликованию.</w:t>
      </w:r>
    </w:p>
    <w:p w:rsidR="00AA29B6" w:rsidRPr="00D10492" w:rsidRDefault="00AA29B6" w:rsidP="00AA29B6">
      <w:pPr>
        <w:widowControl w:val="0"/>
        <w:ind w:left="360"/>
        <w:jc w:val="both"/>
        <w:rPr>
          <w:color w:val="000000"/>
        </w:rPr>
      </w:pPr>
    </w:p>
    <w:p w:rsidR="00AA29B6" w:rsidRPr="00D10492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jc w:val="both"/>
      </w:pPr>
      <w:r>
        <w:t>Руководитель администрации</w:t>
      </w:r>
    </w:p>
    <w:p w:rsidR="00AA29B6" w:rsidRDefault="00AA29B6" w:rsidP="00AA29B6">
      <w:pPr>
        <w:widowControl w:val="0"/>
        <w:jc w:val="both"/>
      </w:pPr>
      <w:r>
        <w:t>сельского поселения Хатанга                                                                          Н. А. Клыгина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ind w:left="6480"/>
      </w:pPr>
    </w:p>
    <w:p w:rsidR="005D61F5" w:rsidRDefault="00AA29B6" w:rsidP="00AA29B6">
      <w:pPr>
        <w:widowControl w:val="0"/>
        <w:ind w:left="5812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  </w:t>
      </w: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5D61F5" w:rsidRDefault="005D61F5" w:rsidP="00AA29B6">
      <w:pPr>
        <w:widowControl w:val="0"/>
        <w:ind w:left="5812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left="5812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Приложение 1</w:t>
      </w:r>
    </w:p>
    <w:p w:rsidR="00AA29B6" w:rsidRPr="00BF5D57" w:rsidRDefault="00AA29B6" w:rsidP="00AA29B6">
      <w:pPr>
        <w:widowControl w:val="0"/>
        <w:ind w:left="5954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к постановлению администрации сельского поселения Хатанга </w:t>
      </w:r>
    </w:p>
    <w:p w:rsidR="00AA29B6" w:rsidRPr="00BF5D57" w:rsidRDefault="00AA29B6" w:rsidP="00AA29B6">
      <w:pPr>
        <w:widowControl w:val="0"/>
        <w:ind w:left="5954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от 18.05.2011 г. № 073-П</w:t>
      </w:r>
    </w:p>
    <w:p w:rsidR="00AA29B6" w:rsidRPr="00FF15D2" w:rsidRDefault="00AA29B6" w:rsidP="00AA29B6">
      <w:pPr>
        <w:widowControl w:val="0"/>
        <w:ind w:left="5954"/>
        <w:rPr>
          <w:color w:val="0D0D0D" w:themeColor="text1" w:themeTint="F2"/>
          <w:sz w:val="20"/>
          <w:szCs w:val="20"/>
        </w:rPr>
      </w:pPr>
      <w:r w:rsidRPr="00FF15D2">
        <w:rPr>
          <w:i/>
          <w:color w:val="0D0D0D" w:themeColor="text1" w:themeTint="F2"/>
          <w:sz w:val="20"/>
          <w:szCs w:val="20"/>
        </w:rPr>
        <w:t>(</w:t>
      </w:r>
      <w:r w:rsidR="00217550" w:rsidRPr="00FF15D2">
        <w:rPr>
          <w:i/>
          <w:color w:val="000000" w:themeColor="text1"/>
          <w:sz w:val="20"/>
          <w:szCs w:val="20"/>
        </w:rPr>
        <w:t>в редакции Постановлени</w:t>
      </w:r>
      <w:r w:rsidR="00415D7D">
        <w:rPr>
          <w:i/>
          <w:color w:val="000000" w:themeColor="text1"/>
          <w:sz w:val="20"/>
          <w:szCs w:val="20"/>
        </w:rPr>
        <w:t xml:space="preserve">й </w:t>
      </w:r>
      <w:bookmarkStart w:id="0" w:name="_GoBack"/>
      <w:bookmarkEnd w:id="0"/>
      <w:r w:rsidR="00217550" w:rsidRPr="00FF15D2">
        <w:rPr>
          <w:i/>
          <w:color w:val="000000" w:themeColor="text1"/>
          <w:sz w:val="20"/>
          <w:szCs w:val="20"/>
        </w:rPr>
        <w:t xml:space="preserve">администрации сельского поселения Хатанга </w:t>
      </w:r>
      <w:r w:rsidRPr="00FF15D2">
        <w:rPr>
          <w:i/>
          <w:color w:val="0D0D0D" w:themeColor="text1" w:themeTint="F2"/>
          <w:sz w:val="20"/>
          <w:szCs w:val="20"/>
        </w:rPr>
        <w:t xml:space="preserve">от </w:t>
      </w:r>
      <w:r w:rsidR="00217550" w:rsidRPr="00FF15D2">
        <w:rPr>
          <w:i/>
          <w:color w:val="000000" w:themeColor="text1"/>
          <w:sz w:val="20"/>
          <w:szCs w:val="20"/>
        </w:rPr>
        <w:t xml:space="preserve">11.05.2016 г. №071-П, 27.11.2017г. №162-П, от 23.01.2019г №008-П, от 26.02.2019 г. № 046 – П, от </w:t>
      </w:r>
      <w:r w:rsidRPr="00FF15D2">
        <w:rPr>
          <w:i/>
          <w:color w:val="0D0D0D" w:themeColor="text1" w:themeTint="F2"/>
          <w:sz w:val="20"/>
          <w:szCs w:val="20"/>
        </w:rPr>
        <w:t>19.05.2020 г.№ 080 – П)</w:t>
      </w:r>
    </w:p>
    <w:p w:rsidR="00AA29B6" w:rsidRPr="00BF5D57" w:rsidRDefault="00AA29B6" w:rsidP="00AA29B6">
      <w:pPr>
        <w:widowControl w:val="0"/>
        <w:ind w:left="648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Административный регламент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предоставления муниципальной услуги 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b/>
          <w:color w:val="0D0D0D" w:themeColor="text1" w:themeTint="F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BF5D57">
        <w:rPr>
          <w:color w:val="0D0D0D" w:themeColor="text1" w:themeTint="F2"/>
        </w:rPr>
        <w:t xml:space="preserve"> 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I. Общие положения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1.2. Получателями муниципальной услуги являются любые физические и юридические лица (в лице их уполномоченных представителей).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2. Стандарт предоставления муниципальной услуги 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2.2. Предоставление муниципальной услуги непосредственно осуществляет МКУ ДО «ДШИ».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2.3. </w:t>
      </w:r>
      <w:proofErr w:type="gramStart"/>
      <w:r w:rsidRPr="00BF5D57">
        <w:rPr>
          <w:color w:val="0D0D0D" w:themeColor="text1" w:themeTint="F2"/>
        </w:rPr>
        <w:t>Результатом  предоставления</w:t>
      </w:r>
      <w:proofErr w:type="gramEnd"/>
      <w:r w:rsidRPr="00BF5D57">
        <w:rPr>
          <w:color w:val="0D0D0D" w:themeColor="text1" w:themeTint="F2"/>
        </w:rPr>
        <w:t xml:space="preserve">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 реализуемых в МКУ ДО «ДШИ».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2.4.Правовые основания предоставления муниципальной услуги:</w:t>
      </w:r>
    </w:p>
    <w:p w:rsidR="00AA29B6" w:rsidRPr="00BF5D57" w:rsidRDefault="00AA29B6" w:rsidP="00AA29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Конституция Российской Федерации;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Гражданский кодекс Российской Федерации; 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Закон Российской Федерации от 10.07.92 г. № 3266-1 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сельского поселения </w:t>
      </w:r>
      <w:proofErr w:type="gramStart"/>
      <w:r w:rsidR="00217550" w:rsidRPr="00440D54">
        <w:rPr>
          <w:i/>
          <w:color w:val="000000" w:themeColor="text1"/>
          <w:sz w:val="20"/>
          <w:szCs w:val="20"/>
        </w:rPr>
        <w:t xml:space="preserve">Хатанга </w:t>
      </w:r>
      <w:r w:rsidRPr="00BF5D57">
        <w:rPr>
          <w:color w:val="0D0D0D" w:themeColor="text1" w:themeTint="F2"/>
        </w:rPr>
        <w:t xml:space="preserve"> от</w:t>
      </w:r>
      <w:proofErr w:type="gramEnd"/>
      <w:r w:rsidRPr="00BF5D57">
        <w:rPr>
          <w:color w:val="0D0D0D" w:themeColor="text1" w:themeTint="F2"/>
        </w:rPr>
        <w:t xml:space="preserve"> 12.11.2012 г.) «Об образовании»;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Федеральный закон от 24.07.1998 г. № 124-ФЗ 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</w:t>
      </w:r>
      <w:r w:rsidR="00217550" w:rsidRPr="00440D54">
        <w:rPr>
          <w:i/>
          <w:color w:val="000000" w:themeColor="text1"/>
          <w:sz w:val="20"/>
          <w:szCs w:val="20"/>
        </w:rPr>
        <w:lastRenderedPageBreak/>
        <w:t>сельского поселения Хатанга</w:t>
      </w:r>
      <w:r w:rsidR="00217550">
        <w:rPr>
          <w:color w:val="0D0D0D" w:themeColor="text1" w:themeTint="F2"/>
        </w:rPr>
        <w:t xml:space="preserve"> </w:t>
      </w:r>
      <w:r w:rsidRPr="00BF5D57">
        <w:rPr>
          <w:color w:val="0D0D0D" w:themeColor="text1" w:themeTint="F2"/>
        </w:rPr>
        <w:t>от 27.12.2019 г.) «Об основных гарантиях прав ребенка в Российской Федерации»;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Федеральный закон от 02.05.2006 г. № 59-ФЗ 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сельского поселения Хатанга </w:t>
      </w:r>
      <w:r w:rsidRPr="00BF5D57">
        <w:rPr>
          <w:color w:val="0D0D0D" w:themeColor="text1" w:themeTint="F2"/>
        </w:rPr>
        <w:t>от 27.12.2018 г.) «О порядке рассмотрения обращений граждан Российской Федерации»;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Федеральный закон от 27.07.2010 г. № 210-ФЗ 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сельского поселения Хатанга </w:t>
      </w:r>
      <w:r w:rsidRPr="00BF5D57">
        <w:rPr>
          <w:color w:val="0D0D0D" w:themeColor="text1" w:themeTint="F2"/>
        </w:rPr>
        <w:t>от 27.12.2019 г.) «Об общих принципах организации предоставления государственных и муниципальных услуг»;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>Приказ Минпросвещения России от 09.11.2018 г. № 196 (</w:t>
      </w:r>
      <w:r w:rsidR="00217550" w:rsidRPr="00440D54">
        <w:rPr>
          <w:i/>
          <w:color w:val="000000" w:themeColor="text1"/>
          <w:sz w:val="20"/>
          <w:szCs w:val="20"/>
        </w:rPr>
        <w:t xml:space="preserve">в редакции Постановления администрации сельского поселения Хатанга </w:t>
      </w:r>
      <w:r w:rsidRPr="00BF5D57">
        <w:rPr>
          <w:rFonts w:eastAsiaTheme="minorHAnsi"/>
          <w:color w:val="0D0D0D" w:themeColor="text1" w:themeTint="F2"/>
          <w:lang w:eastAsia="en-US"/>
        </w:rPr>
        <w:t>от 05.09.2019 г.)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F5D57">
        <w:rPr>
          <w:color w:val="0D0D0D" w:themeColor="text1" w:themeTint="F2"/>
        </w:rPr>
        <w:t>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Устав учреждения МКУ ДО «ДШИ».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2.5. Перечень документов, необходимых для получения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- заявление (Приложение №1), поданное в устном, письменном либо </w:t>
      </w:r>
      <w:proofErr w:type="gramStart"/>
      <w:r w:rsidRPr="00BF5D57">
        <w:rPr>
          <w:color w:val="0D0D0D" w:themeColor="text1" w:themeTint="F2"/>
        </w:rPr>
        <w:t>электронном  виде</w:t>
      </w:r>
      <w:proofErr w:type="gramEnd"/>
      <w:r w:rsidRPr="00BF5D57">
        <w:rPr>
          <w:color w:val="0D0D0D" w:themeColor="text1" w:themeTint="F2"/>
        </w:rPr>
        <w:t xml:space="preserve">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2.6. Перечень оснований для отказа в предоставлении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подача запроса в некорректной форме.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2.7. Предоставление муниципальной услуги осуществляется без взимания платы.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2.8. Максимальный срок ожидания при подаче запроса в устной либо в электронной форме не должен превышать 1 часа; при подаче запроса в письменной форме – 10 календарных дней.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2.9. Регистрация запроса осуществляется в течение 15 минут с момента его поступления.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2.10. Требования к месту предоставления муниципальной услуги в помещении МКУ ДО «ДШИ»: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AA29B6" w:rsidRPr="00BF5D57" w:rsidRDefault="00AA29B6" w:rsidP="00AA29B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BF5D57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29B6" w:rsidRPr="00BF5D57" w:rsidRDefault="00AA29B6" w:rsidP="00AA29B6">
      <w:pPr>
        <w:widowControl w:val="0"/>
        <w:ind w:firstLine="709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2.11. Показатели доступности предоставления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         Показатели качества предоставления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сроку исполнения муниципальной услуги;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объему предоставления муниципальной услуги;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 соблюдение требований к графику работы МКУ ДО «ДШИ».</w:t>
      </w:r>
    </w:p>
    <w:p w:rsidR="00AA29B6" w:rsidRPr="00BF5D57" w:rsidRDefault="00AA29B6" w:rsidP="00AA29B6">
      <w:pPr>
        <w:widowControl w:val="0"/>
        <w:ind w:firstLine="720"/>
        <w:jc w:val="center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3. Состав, последовательность и сроки выполнения административных </w:t>
      </w: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AA29B6" w:rsidRPr="00BF5D57" w:rsidRDefault="00AA29B6" w:rsidP="00AA29B6">
      <w:pPr>
        <w:widowControl w:val="0"/>
        <w:ind w:firstLine="708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Предоставление муниципальной услуги включает в себя следующие административные процедуры: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принятие документов;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рассмотрение заявления, принятие решения и выдача результата предоставления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3.1. Административная процедура «Принятие </w:t>
      </w:r>
      <w:proofErr w:type="gramStart"/>
      <w:r w:rsidRPr="00BF5D57">
        <w:rPr>
          <w:color w:val="0D0D0D" w:themeColor="text1" w:themeTint="F2"/>
        </w:rPr>
        <w:t>документов  о</w:t>
      </w:r>
      <w:proofErr w:type="gramEnd"/>
      <w:r w:rsidRPr="00BF5D57">
        <w:rPr>
          <w:color w:val="0D0D0D" w:themeColor="text1" w:themeTint="F2"/>
        </w:rPr>
        <w:t xml:space="preserve"> предоставлении </w:t>
      </w:r>
      <w:r w:rsidRPr="00BF5D57">
        <w:rPr>
          <w:color w:val="0D0D0D" w:themeColor="text1" w:themeTint="F2"/>
        </w:rPr>
        <w:lastRenderedPageBreak/>
        <w:t>информации».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Прием заявлений на предоставление муниципальной услуги осуществляется должностным лицом учреждения, ответственным </w:t>
      </w:r>
      <w:proofErr w:type="gramStart"/>
      <w:r w:rsidRPr="00BF5D57">
        <w:rPr>
          <w:color w:val="0D0D0D" w:themeColor="text1" w:themeTint="F2"/>
        </w:rPr>
        <w:t>за  предоставление</w:t>
      </w:r>
      <w:proofErr w:type="gramEnd"/>
      <w:r w:rsidRPr="00BF5D57">
        <w:rPr>
          <w:color w:val="0D0D0D" w:themeColor="text1" w:themeTint="F2"/>
        </w:rPr>
        <w:t xml:space="preserve"> муниципальной услуги в соответствии с его должностной инструкцией (далее – должностное лицо учреждения).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Продолжительность и максимальный срок выполнения административного действия – от 5 до 15 минут.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Максимальный срок выполнения административной процедуры: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 подаче заявления в устной либо в электронной форме не должен превышать 1 часа;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 подаче запроса в письменной форме – 10 календарных дней.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proofErr w:type="gramStart"/>
      <w:r w:rsidRPr="00BF5D57">
        <w:rPr>
          <w:color w:val="0D0D0D" w:themeColor="text1" w:themeTint="F2"/>
        </w:rPr>
        <w:t>предоставленной  информации</w:t>
      </w:r>
      <w:proofErr w:type="gramEnd"/>
      <w:r w:rsidRPr="00BF5D57">
        <w:rPr>
          <w:color w:val="0D0D0D" w:themeColor="text1" w:themeTint="F2"/>
        </w:rPr>
        <w:t xml:space="preserve"> в журнале регистрации  исходящей корреспонденции.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3.3. Информация об исполнителе, </w:t>
      </w:r>
      <w:proofErr w:type="gramStart"/>
      <w:r w:rsidRPr="00BF5D57">
        <w:rPr>
          <w:color w:val="0D0D0D" w:themeColor="text1" w:themeTint="F2"/>
        </w:rPr>
        <w:t>предоставляющем  муниципальную</w:t>
      </w:r>
      <w:proofErr w:type="gramEnd"/>
      <w:r w:rsidRPr="00BF5D57">
        <w:rPr>
          <w:color w:val="0D0D0D" w:themeColor="text1" w:themeTint="F2"/>
        </w:rPr>
        <w:t xml:space="preserve"> услугу: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647460, Красноярский край, Таймырский Долгано-Ненецкий муниципальный район, с. Хатанга, ул. Советская, 26А.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График работы: понедельник – суббота, с 10-00 час. до 19-00 ч.; обед с 13-00 до    14-00 ч.; выходной день – воскресенье.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Справочный телефон: 8 (39176) 2 19 03.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Адрес электронной почты: </w:t>
      </w:r>
      <w:hyperlink r:id="rId6" w:history="1">
        <w:r w:rsidRPr="00BF5D57">
          <w:rPr>
            <w:rStyle w:val="a3"/>
            <w:color w:val="0D0D0D" w:themeColor="text1" w:themeTint="F2"/>
          </w:rPr>
          <w:t>dshi-hatanga@mail.ru</w:t>
        </w:r>
      </w:hyperlink>
      <w:r w:rsidRPr="00BF5D57">
        <w:rPr>
          <w:color w:val="0D0D0D" w:themeColor="text1" w:themeTint="F2"/>
        </w:rPr>
        <w:t>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</w:t>
      </w:r>
      <w:r w:rsidRPr="00BF5D57">
        <w:rPr>
          <w:color w:val="0D0D0D" w:themeColor="text1" w:themeTint="F2"/>
        </w:rPr>
        <w:lastRenderedPageBreak/>
        <w:t xml:space="preserve">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должностное лицо учреждения, осуществляющий прием и </w:t>
      </w:r>
      <w:proofErr w:type="gramStart"/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консультирование,  не</w:t>
      </w:r>
      <w:proofErr w:type="gramEnd"/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-изложить суть обращения в письменной форме;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-назначить другое удобное для заявителя время для консультации;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-дать консультацию в двухдневный срок по контактному телефону, указанному заявителем.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3.5. Форма и место размещения информации по оказанию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proofErr w:type="gramStart"/>
      <w:r w:rsidRPr="00BF5D57">
        <w:rPr>
          <w:color w:val="0D0D0D" w:themeColor="text1" w:themeTint="F2"/>
        </w:rPr>
        <w:t>В  помещении</w:t>
      </w:r>
      <w:proofErr w:type="gramEnd"/>
      <w:r w:rsidRPr="00BF5D57">
        <w:rPr>
          <w:color w:val="0D0D0D" w:themeColor="text1" w:themeTint="F2"/>
        </w:rPr>
        <w:t xml:space="preserve">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3.6. На </w:t>
      </w:r>
      <w:r w:rsidRPr="00BF5D57">
        <w:rPr>
          <w:color w:val="0D0D0D" w:themeColor="text1" w:themeTint="F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proofErr w:type="gramStart"/>
        <w:r w:rsidRPr="00BF5D57">
          <w:rPr>
            <w:rStyle w:val="a3"/>
            <w:color w:val="0D0D0D" w:themeColor="text1" w:themeTint="F2"/>
            <w:lang w:val="en-US" w:eastAsia="ar-SA"/>
          </w:rPr>
          <w:t>www</w:t>
        </w:r>
        <w:r w:rsidRPr="00BF5D57">
          <w:rPr>
            <w:rStyle w:val="a3"/>
            <w:color w:val="0D0D0D" w:themeColor="text1" w:themeTint="F2"/>
            <w:lang w:eastAsia="ar-SA"/>
          </w:rPr>
          <w:t>.</w:t>
        </w:r>
        <w:proofErr w:type="spellStart"/>
        <w:r w:rsidRPr="00BF5D57">
          <w:rPr>
            <w:rStyle w:val="a3"/>
            <w:color w:val="0D0D0D" w:themeColor="text1" w:themeTint="F2"/>
            <w:lang w:val="en-US" w:eastAsia="ar-SA"/>
          </w:rPr>
          <w:t>hatanga</w:t>
        </w:r>
        <w:proofErr w:type="spellEnd"/>
        <w:r w:rsidRPr="00BF5D57">
          <w:rPr>
            <w:rStyle w:val="a3"/>
            <w:color w:val="0D0D0D" w:themeColor="text1" w:themeTint="F2"/>
            <w:lang w:eastAsia="ar-SA"/>
          </w:rPr>
          <w:t>24.</w:t>
        </w:r>
        <w:proofErr w:type="spellStart"/>
        <w:r w:rsidRPr="00BF5D57">
          <w:rPr>
            <w:rStyle w:val="a3"/>
            <w:color w:val="0D0D0D" w:themeColor="text1" w:themeTint="F2"/>
            <w:lang w:val="en-US" w:eastAsia="ar-SA"/>
          </w:rPr>
          <w:t>ru</w:t>
        </w:r>
        <w:proofErr w:type="spellEnd"/>
      </w:hyperlink>
      <w:r w:rsidRPr="00BF5D57">
        <w:rPr>
          <w:color w:val="0D0D0D" w:themeColor="text1" w:themeTint="F2"/>
        </w:rPr>
        <w:t xml:space="preserve">  размещается</w:t>
      </w:r>
      <w:proofErr w:type="gramEnd"/>
      <w:r w:rsidRPr="00BF5D57">
        <w:rPr>
          <w:color w:val="0D0D0D" w:themeColor="text1" w:themeTint="F2"/>
        </w:rPr>
        <w:t xml:space="preserve"> следующая информация: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текст настоящего Административного регламента;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режим работы МКУ ДО «ДШИ»;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      - номера телефонов, факсов, адреса электронной почты МКУ ДО «ДШИ».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3.7. Особенности предоставления муниципальной услуги в многофункциональных центрах.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3.7.1. МФЦ осуществляет: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информирование граждан и организаций по вопросам предоставления муниципальных услуг;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обработку персональных данных, связанных с предоставлением муниципальных услуг.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lastRenderedPageBreak/>
        <w:t>а) определяет предмет обращения;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б) проводит проверку полномочий лица, подающего документы;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в) проводит проверку правильности заполнения запроса;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д) заверяет электронное дело своей электронной подписью (далее — ЭП);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е) направляет копии документов и реестр документов в Администрацию: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окончании приема документов специалист МФЦ выдает заявителю расписку в приеме документов.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A29B6" w:rsidRPr="00BF5D57" w:rsidRDefault="00AA29B6" w:rsidP="00AA29B6">
      <w:pPr>
        <w:widowControl w:val="0"/>
        <w:ind w:firstLine="709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4. Формы   контроля за предоставлением</w:t>
      </w:r>
      <w:r w:rsidRPr="00BF5D57">
        <w:rPr>
          <w:color w:val="0D0D0D" w:themeColor="text1" w:themeTint="F2"/>
        </w:rPr>
        <w:t xml:space="preserve"> </w:t>
      </w:r>
      <w:r w:rsidRPr="00BF5D57">
        <w:rPr>
          <w:b/>
          <w:color w:val="0D0D0D" w:themeColor="text1" w:themeTint="F2"/>
        </w:rPr>
        <w:t>муниципальной услуги</w:t>
      </w: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4.2. Текущий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4.3. Должностное лицо </w:t>
      </w:r>
      <w:proofErr w:type="gramStart"/>
      <w:r w:rsidRPr="00BF5D57">
        <w:rPr>
          <w:color w:val="0D0D0D" w:themeColor="text1" w:themeTint="F2"/>
        </w:rPr>
        <w:t>учреждения,  несет</w:t>
      </w:r>
      <w:proofErr w:type="gramEnd"/>
      <w:r w:rsidRPr="00BF5D57">
        <w:rPr>
          <w:color w:val="0D0D0D" w:themeColor="text1" w:themeTint="F2"/>
        </w:rPr>
        <w:t xml:space="preserve">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4.4. Персональная ответственность должностных лиц учреждения закрепляется в их </w:t>
      </w:r>
      <w:r w:rsidRPr="00BF5D57">
        <w:rPr>
          <w:color w:val="0D0D0D" w:themeColor="text1" w:themeTint="F2"/>
        </w:rPr>
        <w:lastRenderedPageBreak/>
        <w:t>должностных регламентах в соответствии с требованиями законодательства.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4.5. Текущий контроль осуществляется путем </w:t>
      </w:r>
      <w:proofErr w:type="gramStart"/>
      <w:r w:rsidRPr="00BF5D57">
        <w:rPr>
          <w:color w:val="0D0D0D" w:themeColor="text1" w:themeTint="F2"/>
        </w:rPr>
        <w:t>проведения  проверок</w:t>
      </w:r>
      <w:proofErr w:type="gramEnd"/>
      <w:r w:rsidRPr="00BF5D57">
        <w:rPr>
          <w:color w:val="0D0D0D" w:themeColor="text1" w:themeTint="F2"/>
        </w:rPr>
        <w:t xml:space="preserve">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Периодичность осуществления текущего контроля составляет 1 раз в квартал. 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результатам проведенных проверок, в случае выявления 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Досудебное (внесудебное) обжалование заявителем решений и </w:t>
      </w:r>
    </w:p>
    <w:p w:rsidR="00AA29B6" w:rsidRPr="00BF5D57" w:rsidRDefault="00AA29B6" w:rsidP="00AA29B6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действий (бездействия) органа, предоставляющего муниципальную </w:t>
      </w:r>
    </w:p>
    <w:p w:rsidR="00AA29B6" w:rsidRPr="00BF5D57" w:rsidRDefault="00AA29B6" w:rsidP="00AA29B6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услугу, должностного лица органа, предоставляющего муниципальную </w:t>
      </w:r>
    </w:p>
    <w:p w:rsidR="00AA29B6" w:rsidRPr="00BF5D57" w:rsidRDefault="00AA29B6" w:rsidP="00AA29B6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услугу, либо муниципального служащего»</w:t>
      </w:r>
    </w:p>
    <w:p w:rsidR="00AA29B6" w:rsidRPr="00BF5D57" w:rsidRDefault="00AA29B6" w:rsidP="00AA29B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5.1. Заявитель вправе обжаловать действия или бездействие должностных лиц, ответственных за предоставление муниципальной услуги, при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Pr="00BF5D57">
        <w:rPr>
          <w:rFonts w:ascii="Calibri" w:hAnsi="Calibri" w:cs="Calibri"/>
          <w:color w:val="0D0D0D" w:themeColor="text1" w:themeTint="F2"/>
        </w:rPr>
        <w:t xml:space="preserve"> </w:t>
      </w:r>
      <w:r w:rsidRPr="00BF5D57">
        <w:rPr>
          <w:color w:val="0D0D0D" w:themeColor="text1" w:themeTint="F2"/>
        </w:rPr>
        <w:t>обратиться с жалобой, в том числе в следующих случаях: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1) нарушение срока регистрации запроса заявителя о предоставлении муниципальной услуги, запроса;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color w:val="0D0D0D" w:themeColor="text1" w:themeTint="F2"/>
        </w:rPr>
        <w:t xml:space="preserve">2) нарушение срока предоставления муниципальной услуги. 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color w:val="0D0D0D" w:themeColor="text1" w:themeTint="F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BF5D57">
        <w:rPr>
          <w:rFonts w:eastAsiaTheme="minorHAnsi"/>
          <w:color w:val="0D0D0D" w:themeColor="text1" w:themeTint="F2"/>
          <w:lang w:eastAsia="en-US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7) 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1.1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BF5D57">
          <w:rPr>
            <w:rFonts w:eastAsiaTheme="minorHAnsi"/>
            <w:color w:val="0D0D0D" w:themeColor="text1" w:themeTint="F2"/>
            <w:lang w:eastAsia="en-US"/>
          </w:rPr>
          <w:t>пунктом 4 части 1 статьи 7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</w:t>
      </w:r>
      <w:r w:rsidRPr="00BF5D57">
        <w:rPr>
          <w:rFonts w:eastAsiaTheme="minorHAnsi"/>
          <w:color w:val="0D0D0D" w:themeColor="text1" w:themeTint="F2"/>
          <w:lang w:eastAsia="en-US"/>
        </w:rPr>
        <w:t>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5.2. Общие требования к порядку подачи и рассмотрения жалобы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</w:t>
      </w:r>
      <w:r w:rsidRPr="00BF5D57">
        <w:rPr>
          <w:color w:val="0D0D0D" w:themeColor="text1" w:themeTint="F2"/>
        </w:rPr>
        <w:lastRenderedPageBreak/>
        <w:t>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 Жалоба должна содержать: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proofErr w:type="gramStart"/>
      <w:r w:rsidRPr="00BF5D57">
        <w:rPr>
          <w:color w:val="0D0D0D" w:themeColor="text1" w:themeTint="F2"/>
        </w:rPr>
        <w:t>либо  служащего</w:t>
      </w:r>
      <w:proofErr w:type="gramEnd"/>
      <w:r w:rsidRPr="00BF5D57">
        <w:rPr>
          <w:color w:val="0D0D0D" w:themeColor="text1" w:themeTint="F2"/>
        </w:rPr>
        <w:t>, решения и действия (бездействие) которых обжалуются;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4) доводы, на основании которых заявитель не согласен с решением и действием (бездействием) </w:t>
      </w:r>
      <w:proofErr w:type="gramStart"/>
      <w:r w:rsidRPr="00BF5D57">
        <w:rPr>
          <w:color w:val="0D0D0D" w:themeColor="text1" w:themeTint="F2"/>
        </w:rPr>
        <w:t>органа,  предоставляющего</w:t>
      </w:r>
      <w:proofErr w:type="gramEnd"/>
      <w:r w:rsidRPr="00BF5D57">
        <w:rPr>
          <w:color w:val="0D0D0D" w:themeColor="text1" w:themeTint="F2"/>
        </w:rPr>
        <w:t xml:space="preserve">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7. По результатам рассмотрения жалобы </w:t>
      </w:r>
      <w:proofErr w:type="gramStart"/>
      <w:r w:rsidRPr="00BF5D57">
        <w:rPr>
          <w:color w:val="0D0D0D" w:themeColor="text1" w:themeTint="F2"/>
        </w:rPr>
        <w:t>орган,  указанный</w:t>
      </w:r>
      <w:proofErr w:type="gramEnd"/>
      <w:r w:rsidRPr="00BF5D57">
        <w:rPr>
          <w:color w:val="0D0D0D" w:themeColor="text1" w:themeTint="F2"/>
        </w:rPr>
        <w:t xml:space="preserve"> в ч. 1 настоящего пункта, принимает одно из следующих решений: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>2) в удовлетворении жалобы отказывается</w:t>
      </w:r>
      <w:r w:rsidRPr="00BF5D57">
        <w:rPr>
          <w:color w:val="0D0D0D" w:themeColor="text1" w:themeTint="F2"/>
        </w:rPr>
        <w:t>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5" w:history="1">
        <w:r w:rsidRPr="00BF5D57">
          <w:rPr>
            <w:color w:val="0D0D0D" w:themeColor="text1" w:themeTint="F2"/>
          </w:rPr>
          <w:t>пункте</w:t>
        </w:r>
      </w:hyperlink>
      <w:r w:rsidRPr="00BF5D57">
        <w:rPr>
          <w:color w:val="0D0D0D" w:themeColor="text1" w:themeTint="F2"/>
        </w:rPr>
        <w:t xml:space="preserve"> 8 настоящего административного регламента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</w:t>
      </w:r>
      <w:r w:rsidRPr="00BF5D57">
        <w:rPr>
          <w:rFonts w:eastAsiaTheme="minorHAnsi"/>
          <w:color w:val="0D0D0D" w:themeColor="text1" w:themeTint="F2"/>
          <w:lang w:eastAsia="en-US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1.1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N 204-ФЗ</w:t>
      </w:r>
      <w:r w:rsidRPr="00BF5D57">
        <w:rPr>
          <w:rFonts w:eastAsiaTheme="minorHAnsi"/>
          <w:color w:val="0D0D0D" w:themeColor="text1" w:themeTint="F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7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части 8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настоящего административного регламента</w:t>
      </w:r>
      <w:r w:rsidRPr="00BF5D57">
        <w:rPr>
          <w:rFonts w:eastAsiaTheme="minorHAnsi"/>
          <w:color w:val="0D0D0D" w:themeColor="text1" w:themeTint="F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AA29B6" w:rsidRPr="00BF5D57" w:rsidRDefault="00AA29B6" w:rsidP="00AA29B6">
      <w:pPr>
        <w:pStyle w:val="ConsPlusNormal"/>
        <w:ind w:left="4678" w:firstLine="0"/>
        <w:rPr>
          <w:rFonts w:ascii="Times New Roman" w:hAnsi="Times New Roman" w:cs="Times New Roman"/>
          <w:b/>
          <w:color w:val="0D0D0D" w:themeColor="text1" w:themeTint="F2"/>
        </w:rPr>
      </w:pPr>
      <w:r w:rsidRPr="00BF5D57">
        <w:rPr>
          <w:rFonts w:ascii="Times New Roman" w:hAnsi="Times New Roman" w:cs="Times New Roman"/>
          <w:b/>
          <w:color w:val="0D0D0D" w:themeColor="text1" w:themeTint="F2"/>
        </w:rPr>
        <w:t xml:space="preserve">Приложение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к административному регламент предоставления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муниципальной услуги «Предоставление информации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об образовательных программах и учебных планах,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реализуемых муниципальными образовательными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учреждениями дополнительного образования 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>в области культуры»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6"/>
          <w:szCs w:val="16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  <w:sz w:val="16"/>
          <w:szCs w:val="16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  <w:sz w:val="16"/>
          <w:szCs w:val="16"/>
        </w:rPr>
      </w:pPr>
    </w:p>
    <w:tbl>
      <w:tblPr>
        <w:tblStyle w:val="a5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</w:tblGrid>
      <w:tr w:rsidR="00BF5D57" w:rsidRPr="00BF5D57" w:rsidTr="00AD3CC0">
        <w:tc>
          <w:tcPr>
            <w:tcW w:w="4860" w:type="dxa"/>
          </w:tcPr>
          <w:p w:rsidR="00BF5D57" w:rsidRDefault="00AA29B6" w:rsidP="00BF5D57">
            <w:pPr>
              <w:widowControl w:val="0"/>
              <w:jc w:val="right"/>
              <w:rPr>
                <w:color w:val="0D0D0D" w:themeColor="text1" w:themeTint="F2"/>
              </w:rPr>
            </w:pPr>
            <w:r w:rsidRPr="00BF5D57">
              <w:rPr>
                <w:color w:val="0D0D0D" w:themeColor="text1" w:themeTint="F2"/>
              </w:rPr>
              <w:t>Директору</w:t>
            </w:r>
            <w:r w:rsidR="00BF5D57">
              <w:rPr>
                <w:color w:val="0D0D0D" w:themeColor="text1" w:themeTint="F2"/>
              </w:rPr>
              <w:t xml:space="preserve"> </w:t>
            </w:r>
          </w:p>
          <w:p w:rsidR="00AA29B6" w:rsidRPr="00BF5D57" w:rsidRDefault="00BF5D57" w:rsidP="00BF5D57">
            <w:pPr>
              <w:widowControl w:val="0"/>
              <w:ind w:left="-126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</w:t>
            </w:r>
            <w:r w:rsidR="00AA29B6" w:rsidRPr="00BF5D57">
              <w:rPr>
                <w:color w:val="0D0D0D" w:themeColor="text1" w:themeTint="F2"/>
              </w:rPr>
              <w:t>КУ ДО «Детская школа искусств»</w:t>
            </w:r>
          </w:p>
          <w:p w:rsidR="00AA29B6" w:rsidRPr="00BF5D57" w:rsidRDefault="00AA29B6" w:rsidP="00AD3CC0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D0D0D" w:themeColor="text1" w:themeTint="F2"/>
              </w:rPr>
            </w:pPr>
            <w:proofErr w:type="spellStart"/>
            <w:r w:rsidRPr="00BF5D57">
              <w:rPr>
                <w:color w:val="0D0D0D" w:themeColor="text1" w:themeTint="F2"/>
              </w:rPr>
              <w:t>с.п.Хатанга</w:t>
            </w:r>
            <w:proofErr w:type="spellEnd"/>
          </w:p>
          <w:p w:rsidR="00AA29B6" w:rsidRPr="00BF5D57" w:rsidRDefault="00AA29B6" w:rsidP="00AD3CC0">
            <w:pPr>
              <w:widowControl w:val="0"/>
              <w:pBdr>
                <w:bottom w:val="single" w:sz="12" w:space="1" w:color="auto"/>
              </w:pBdr>
              <w:rPr>
                <w:color w:val="0D0D0D" w:themeColor="text1" w:themeTint="F2"/>
              </w:rPr>
            </w:pPr>
          </w:p>
          <w:p w:rsidR="00AA29B6" w:rsidRPr="00BF5D57" w:rsidRDefault="00AA29B6" w:rsidP="00AD3CC0">
            <w:pPr>
              <w:widowControl w:val="0"/>
              <w:rPr>
                <w:color w:val="0D0D0D" w:themeColor="text1" w:themeTint="F2"/>
                <w:sz w:val="16"/>
                <w:szCs w:val="16"/>
              </w:rPr>
            </w:pPr>
            <w:r w:rsidRPr="00BF5D57">
              <w:rPr>
                <w:color w:val="0D0D0D" w:themeColor="text1" w:themeTint="F2"/>
                <w:sz w:val="16"/>
                <w:szCs w:val="16"/>
              </w:rPr>
              <w:t xml:space="preserve">                                   (ФИО руководителя)</w:t>
            </w:r>
          </w:p>
          <w:p w:rsidR="00AA29B6" w:rsidRPr="00BF5D57" w:rsidRDefault="00AA29B6" w:rsidP="00AD3CC0">
            <w:pPr>
              <w:widowControl w:val="0"/>
              <w:rPr>
                <w:color w:val="0D0D0D" w:themeColor="text1" w:themeTint="F2"/>
              </w:rPr>
            </w:pPr>
            <w:r w:rsidRPr="00BF5D57">
              <w:rPr>
                <w:color w:val="0D0D0D" w:themeColor="text1" w:themeTint="F2"/>
              </w:rPr>
              <w:t>от____________________________</w:t>
            </w:r>
          </w:p>
          <w:p w:rsidR="00AA29B6" w:rsidRPr="00BF5D57" w:rsidRDefault="00AA29B6" w:rsidP="00AD3CC0">
            <w:pPr>
              <w:widowControl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BF5D57">
              <w:rPr>
                <w:color w:val="0D0D0D" w:themeColor="text1" w:themeTint="F2"/>
                <w:sz w:val="16"/>
                <w:szCs w:val="16"/>
              </w:rPr>
              <w:t>(ФИО заявителя)</w:t>
            </w:r>
          </w:p>
          <w:p w:rsidR="00AA29B6" w:rsidRPr="00BF5D57" w:rsidRDefault="00AA29B6" w:rsidP="00AD3CC0">
            <w:pPr>
              <w:widowControl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</w:tbl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ЗАЯВЛЕНИЕ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Прошу предоставить информацию об образовательных программах и учебных планах, реализуемых МКУ ДО «Детская школа искусств» с. п. Хатанга.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_______________________________                    ______________________ 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  <w:r w:rsidRPr="00BF5D57">
        <w:rPr>
          <w:color w:val="0D0D0D" w:themeColor="text1" w:themeTint="F2"/>
        </w:rPr>
        <w:t xml:space="preserve">                           п</w:t>
      </w:r>
      <w:r w:rsidRPr="00BF5D57">
        <w:rPr>
          <w:color w:val="0D0D0D" w:themeColor="text1" w:themeTint="F2"/>
          <w:sz w:val="18"/>
          <w:szCs w:val="18"/>
        </w:rPr>
        <w:t>одпись                                                                      расшифровка подписи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  <w:r w:rsidRPr="00BF5D57">
        <w:rPr>
          <w:color w:val="0D0D0D" w:themeColor="text1" w:themeTint="F2"/>
        </w:rPr>
        <w:t>«___»_________________ _________ г.</w:t>
      </w:r>
    </w:p>
    <w:p w:rsidR="00AA29B6" w:rsidRPr="00BF5D57" w:rsidRDefault="00AA29B6" w:rsidP="00AA29B6">
      <w:pPr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</w:p>
    <w:p w:rsidR="00A6631C" w:rsidRPr="00BF5D57" w:rsidRDefault="00415D7D">
      <w:pPr>
        <w:rPr>
          <w:color w:val="0D0D0D" w:themeColor="text1" w:themeTint="F2"/>
        </w:rPr>
      </w:pPr>
    </w:p>
    <w:sectPr w:rsidR="00A6631C" w:rsidRPr="00BF5D57" w:rsidSect="005D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52D62BAC"/>
    <w:multiLevelType w:val="hybridMultilevel"/>
    <w:tmpl w:val="39DE5E92"/>
    <w:lvl w:ilvl="0" w:tplc="D93435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6"/>
    <w:rsid w:val="000E7187"/>
    <w:rsid w:val="00217550"/>
    <w:rsid w:val="00365A1B"/>
    <w:rsid w:val="00415D7D"/>
    <w:rsid w:val="005D61F5"/>
    <w:rsid w:val="00AA29B6"/>
    <w:rsid w:val="00BF5D5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2E53-AAD2-4680-B4C5-E6C22DD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29B6"/>
    <w:rPr>
      <w:color w:val="0000FF"/>
      <w:u w:val="single"/>
    </w:rPr>
  </w:style>
  <w:style w:type="paragraph" w:customStyle="1" w:styleId="ConsPlusNormal">
    <w:name w:val="ConsPlusNormal"/>
    <w:link w:val="ConsPlusNormal0"/>
    <w:rsid w:val="00AA2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29B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29B6"/>
    <w:pPr>
      <w:ind w:left="720"/>
      <w:contextualSpacing/>
    </w:pPr>
  </w:style>
  <w:style w:type="table" w:styleId="a5">
    <w:name w:val="Table Grid"/>
    <w:basedOn w:val="a1"/>
    <w:rsid w:val="00AA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3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7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0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4" Type="http://schemas.openxmlformats.org/officeDocument/2006/relationships/hyperlink" Target="consultantplus://offline/ref=E66AF6CD0BFAF858E0B8C3C2528A451F71DD859D7672B8480E8E6462054C64E18C51CD20070607D9C8008F3938675C5F2AC1E1DA2D2FE00BCA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8</cp:revision>
  <dcterms:created xsi:type="dcterms:W3CDTF">2021-01-27T10:14:00Z</dcterms:created>
  <dcterms:modified xsi:type="dcterms:W3CDTF">2021-04-02T03:22:00Z</dcterms:modified>
</cp:coreProperties>
</file>