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59" w:rsidRDefault="00EF3F59">
      <w:pPr>
        <w:spacing w:line="1" w:lineRule="exact"/>
      </w:pPr>
    </w:p>
    <w:p w:rsidR="00EF3F59" w:rsidRDefault="00EF3F59">
      <w:pPr>
        <w:framePr w:wrap="none" w:vAnchor="page" w:hAnchor="page" w:x="3201" w:y="566"/>
        <w:rPr>
          <w:sz w:val="2"/>
          <w:szCs w:val="2"/>
        </w:rPr>
      </w:pPr>
    </w:p>
    <w:p w:rsidR="00EF3F59" w:rsidRDefault="00EF3F59">
      <w:pPr>
        <w:framePr w:wrap="none" w:vAnchor="page" w:hAnchor="page" w:x="9353" w:y="398"/>
        <w:rPr>
          <w:sz w:val="2"/>
          <w:szCs w:val="2"/>
        </w:rPr>
      </w:pPr>
    </w:p>
    <w:p w:rsidR="00EF3F59" w:rsidRDefault="00EF3F59">
      <w:pPr>
        <w:spacing w:line="1" w:lineRule="exact"/>
      </w:pPr>
    </w:p>
    <w:p w:rsidR="00EF3F59" w:rsidRDefault="00EF3F59">
      <w:pPr>
        <w:spacing w:line="1" w:lineRule="exact"/>
      </w:pPr>
    </w:p>
    <w:p w:rsidR="00EF3F59" w:rsidRDefault="001D2017" w:rsidP="00A85A6B">
      <w:pPr>
        <w:pStyle w:val="1"/>
        <w:ind w:firstLine="720"/>
        <w:jc w:val="both"/>
      </w:pPr>
      <w:r>
        <w:rPr>
          <w:b/>
          <w:bCs/>
        </w:rPr>
        <w:t>«С 01 сентября 2025 года вступают в силу положения Федерального закона от 07.06.2025 № 144-ФЗ «О внесении изменений в Трудовой кодекс Российской Федерации»</w:t>
      </w:r>
    </w:p>
    <w:p w:rsidR="00EF3F59" w:rsidRDefault="001D2017" w:rsidP="00A85A6B">
      <w:pPr>
        <w:pStyle w:val="1"/>
        <w:ind w:firstLine="720"/>
        <w:jc w:val="both"/>
      </w:pPr>
      <w:r>
        <w:t>С 01 сентября 2025 года вступают в силу положения Федерального закона от 07.06.2025 № 144-ФЗ «О внесении изменений в Трудовой кодекс Российской Федерации.</w:t>
      </w:r>
    </w:p>
    <w:p w:rsidR="00EF3F59" w:rsidRDefault="001D2017" w:rsidP="00A85A6B">
      <w:pPr>
        <w:pStyle w:val="1"/>
        <w:ind w:firstLine="720"/>
        <w:jc w:val="both"/>
      </w:pPr>
      <w:r>
        <w:t>Согласно закону статья 135 Трудового кодекса Российской Федерации (установление заработной платы) дополнена новыми положениями, предусматривающими обязанности работодателя определять виды премий и их размеры, сроки, 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показателей.</w:t>
      </w:r>
    </w:p>
    <w:p w:rsidR="00EF3F59" w:rsidRDefault="001D2017" w:rsidP="00A85A6B">
      <w:pPr>
        <w:pStyle w:val="1"/>
        <w:ind w:firstLine="720"/>
        <w:jc w:val="both"/>
      </w:pPr>
      <w:r>
        <w:t>При этом в положении о премировании работодатель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премий, которые начисляются за период, в котором к работнику такое взыскание применено, а размер снижения премии не может приводить к уменьшению размера месячной заработной платы работника более чем на 20 процентов.</w:t>
      </w:r>
    </w:p>
    <w:p w:rsidR="00EF3F59" w:rsidRPr="00A85A6B" w:rsidRDefault="001D2017" w:rsidP="00A85A6B">
      <w:pPr>
        <w:pStyle w:val="1"/>
        <w:spacing w:after="280"/>
        <w:ind w:firstLine="720"/>
        <w:jc w:val="both"/>
      </w:pPr>
      <w:r>
        <w:t>Цель внесения указанных изменений в трудовое законодательство заключается в ограничении работодателя принимать произвольные решения, ущемляющие права работника.</w:t>
      </w:r>
      <w:bookmarkStart w:id="0" w:name="_GoBack"/>
      <w:bookmarkEnd w:id="0"/>
    </w:p>
    <w:sectPr w:rsidR="00EF3F59" w:rsidRPr="00A85A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CB" w:rsidRDefault="001B49CB">
      <w:r>
        <w:separator/>
      </w:r>
    </w:p>
  </w:endnote>
  <w:endnote w:type="continuationSeparator" w:id="0">
    <w:p w:rsidR="001B49CB" w:rsidRDefault="001B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CB" w:rsidRDefault="001B49CB"/>
  </w:footnote>
  <w:footnote w:type="continuationSeparator" w:id="0">
    <w:p w:rsidR="001B49CB" w:rsidRDefault="001B49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59"/>
    <w:rsid w:val="001B49CB"/>
    <w:rsid w:val="001D2017"/>
    <w:rsid w:val="00A85A6B"/>
    <w:rsid w:val="00D41821"/>
    <w:rsid w:val="00D67979"/>
    <w:rsid w:val="00E50553"/>
    <w:rsid w:val="0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76A2-505E-4CD3-B5EE-ABE9257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z w:val="14"/>
      <w:szCs w:val="14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1B1B1B"/>
      <w:sz w:val="14"/>
      <w:szCs w:val="14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Беззубцев</cp:lastModifiedBy>
  <cp:revision>6</cp:revision>
  <dcterms:created xsi:type="dcterms:W3CDTF">2025-07-01T03:55:00Z</dcterms:created>
  <dcterms:modified xsi:type="dcterms:W3CDTF">2025-07-01T05:21:00Z</dcterms:modified>
</cp:coreProperties>
</file>